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黑体" w:hAnsi="黑体" w:eastAsia="黑体"/>
          <w:sz w:val="36"/>
          <w:szCs w:val="36"/>
        </w:rPr>
      </w:pPr>
      <w:r>
        <w:rPr>
          <w:rFonts w:hint="eastAsia" w:ascii="黑体" w:hAnsi="黑体" w:eastAsia="黑体"/>
          <w:sz w:val="36"/>
          <w:szCs w:val="36"/>
        </w:rPr>
        <w:t>关于开展</w:t>
      </w:r>
      <w:r>
        <w:rPr>
          <w:rFonts w:hint="eastAsia" w:ascii="黑体" w:hAnsi="黑体" w:eastAsia="黑体"/>
          <w:sz w:val="36"/>
          <w:szCs w:val="36"/>
          <w:lang w:val="en-US" w:eastAsia="zh-CN"/>
        </w:rPr>
        <w:t>2016</w:t>
      </w:r>
      <w:r>
        <w:rPr>
          <w:rFonts w:hint="eastAsia" w:ascii="黑体" w:hAnsi="黑体" w:eastAsia="黑体"/>
          <w:sz w:val="36"/>
          <w:szCs w:val="36"/>
        </w:rPr>
        <w:t>年河北工业大学寒假社会实践</w:t>
      </w:r>
    </w:p>
    <w:p>
      <w:pPr>
        <w:jc w:val="center"/>
        <w:rPr>
          <w:rFonts w:hint="eastAsia" w:ascii="黑体" w:hAnsi="黑体" w:eastAsia="黑体"/>
          <w:sz w:val="36"/>
          <w:szCs w:val="36"/>
        </w:rPr>
      </w:pPr>
      <w:r>
        <w:rPr>
          <w:rFonts w:hint="eastAsia" w:ascii="黑体" w:hAnsi="黑体" w:eastAsia="黑体"/>
          <w:sz w:val="36"/>
          <w:szCs w:val="36"/>
        </w:rPr>
        <w:t>结项工作的通知</w:t>
      </w:r>
    </w:p>
    <w:p>
      <w:pPr>
        <w:keepNext w:val="0"/>
        <w:keepLines w:val="0"/>
        <w:pageBreakBefore w:val="0"/>
        <w:widowControl w:val="0"/>
        <w:kinsoku/>
        <w:overflowPunct/>
        <w:topLinePunct w:val="0"/>
        <w:autoSpaceDE/>
        <w:autoSpaceDN/>
        <w:bidi w:val="0"/>
        <w:adjustRightInd/>
        <w:snapToGrid/>
        <w:spacing w:line="540" w:lineRule="exact"/>
        <w:ind w:left="0" w:leftChars="0" w:right="0" w:rightChars="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b w:val="0"/>
          <w:bCs w:val="0"/>
          <w:sz w:val="30"/>
          <w:szCs w:val="30"/>
          <w:lang w:val="zh-TW" w:eastAsia="zh-TW"/>
        </w:rPr>
      </w:pPr>
      <w:r>
        <w:rPr>
          <w:rFonts w:hint="eastAsia" w:ascii="仿宋" w:hAnsi="仿宋" w:eastAsia="仿宋" w:cs="仿宋"/>
          <w:b w:val="0"/>
          <w:bCs w:val="0"/>
          <w:sz w:val="30"/>
          <w:szCs w:val="30"/>
          <w:lang w:val="zh-TW" w:eastAsia="zh-TW"/>
        </w:rPr>
        <w:t>各学院团委：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b w:val="0"/>
          <w:bCs w:val="0"/>
          <w:sz w:val="30"/>
          <w:szCs w:val="30"/>
          <w:lang w:val="zh-TW" w:eastAsia="zh-TW"/>
        </w:rPr>
      </w:pPr>
      <w:r>
        <w:rPr>
          <w:rFonts w:hint="eastAsia" w:ascii="仿宋" w:hAnsi="仿宋" w:eastAsia="仿宋" w:cs="仿宋"/>
          <w:b w:val="0"/>
          <w:bCs w:val="0"/>
          <w:sz w:val="30"/>
          <w:szCs w:val="30"/>
          <w:lang w:val="zh-TW" w:eastAsia="zh-TW"/>
        </w:rPr>
        <w:t xml:space="preserve">    </w:t>
      </w:r>
      <w:r>
        <w:rPr>
          <w:rFonts w:hint="eastAsia" w:ascii="仿宋" w:hAnsi="仿宋" w:eastAsia="仿宋" w:cs="仿宋"/>
          <w:b w:val="0"/>
          <w:bCs w:val="0"/>
          <w:sz w:val="30"/>
          <w:szCs w:val="30"/>
          <w:lang w:val="en-US" w:eastAsia="zh-CN"/>
        </w:rPr>
        <w:t>2016年寒假我校围绕</w:t>
      </w:r>
      <w:r>
        <w:rPr>
          <w:rFonts w:hint="eastAsia" w:ascii="仿宋" w:hAnsi="仿宋" w:eastAsia="仿宋" w:cs="仿宋"/>
          <w:b w:val="0"/>
          <w:bCs w:val="0"/>
          <w:sz w:val="30"/>
          <w:szCs w:val="30"/>
          <w:lang w:val="zh-TW" w:eastAsia="zh-CN"/>
        </w:rPr>
        <w:t>“</w:t>
      </w:r>
      <w:r>
        <w:rPr>
          <w:rFonts w:hint="eastAsia" w:ascii="仿宋" w:hAnsi="仿宋" w:eastAsia="仿宋" w:cs="仿宋"/>
          <w:b w:val="0"/>
          <w:bCs w:val="0"/>
          <w:sz w:val="30"/>
          <w:szCs w:val="30"/>
          <w:lang w:val="en-US" w:eastAsia="zh-CN"/>
        </w:rPr>
        <w:t>互联网+”、</w:t>
      </w:r>
      <w:r>
        <w:rPr>
          <w:rFonts w:hint="eastAsia" w:ascii="仿宋" w:hAnsi="仿宋" w:eastAsia="仿宋" w:cs="仿宋"/>
          <w:b w:val="0"/>
          <w:bCs w:val="0"/>
          <w:sz w:val="30"/>
          <w:szCs w:val="30"/>
          <w:lang w:val="zh-TW" w:eastAsia="zh-TW"/>
        </w:rPr>
        <w:t>“智慧乡村”</w:t>
      </w:r>
      <w:r>
        <w:rPr>
          <w:rFonts w:hint="eastAsia" w:ascii="仿宋" w:hAnsi="仿宋" w:eastAsia="仿宋" w:cs="仿宋"/>
          <w:b w:val="0"/>
          <w:bCs w:val="0"/>
          <w:sz w:val="30"/>
          <w:szCs w:val="30"/>
          <w:lang w:val="zh-TW" w:eastAsia="zh-CN"/>
        </w:rPr>
        <w:t>、</w:t>
      </w:r>
      <w:r>
        <w:rPr>
          <w:rFonts w:hint="eastAsia" w:ascii="仿宋" w:hAnsi="仿宋" w:eastAsia="仿宋" w:cs="仿宋"/>
          <w:b w:val="0"/>
          <w:bCs w:val="0"/>
          <w:sz w:val="30"/>
          <w:szCs w:val="30"/>
          <w:lang w:val="zh-TW" w:eastAsia="zh-TW"/>
        </w:rPr>
        <w:t>“感恩父母”</w:t>
      </w:r>
      <w:r>
        <w:rPr>
          <w:rFonts w:hint="eastAsia" w:ascii="仿宋" w:hAnsi="仿宋" w:eastAsia="仿宋" w:cs="仿宋"/>
          <w:b w:val="0"/>
          <w:bCs w:val="0"/>
          <w:sz w:val="30"/>
          <w:szCs w:val="30"/>
          <w:lang w:val="en-US" w:eastAsia="zh-CN"/>
        </w:rPr>
        <w:t>等几个</w:t>
      </w:r>
      <w:r>
        <w:rPr>
          <w:rFonts w:hint="eastAsia" w:ascii="仿宋" w:hAnsi="仿宋" w:eastAsia="仿宋" w:cs="仿宋"/>
          <w:b w:val="0"/>
          <w:bCs w:val="0"/>
          <w:sz w:val="30"/>
          <w:szCs w:val="30"/>
          <w:lang w:val="zh-TW" w:eastAsia="zh-TW"/>
        </w:rPr>
        <w:t>方向开展了形式多样的</w:t>
      </w:r>
      <w:r>
        <w:rPr>
          <w:rFonts w:hint="eastAsia" w:ascii="仿宋" w:hAnsi="仿宋" w:eastAsia="仿宋" w:cs="仿宋"/>
          <w:b w:val="0"/>
          <w:bCs w:val="0"/>
          <w:sz w:val="30"/>
          <w:szCs w:val="30"/>
          <w:lang w:val="en-US" w:eastAsia="zh-CN"/>
        </w:rPr>
        <w:t>社会实践工作</w:t>
      </w:r>
      <w:r>
        <w:rPr>
          <w:rFonts w:hint="eastAsia" w:ascii="仿宋" w:hAnsi="仿宋" w:eastAsia="仿宋" w:cs="仿宋"/>
          <w:b w:val="0"/>
          <w:bCs w:val="0"/>
          <w:sz w:val="30"/>
          <w:szCs w:val="30"/>
          <w:lang w:val="zh-TW" w:eastAsia="zh-TW"/>
        </w:rPr>
        <w:t>，全校共组建</w:t>
      </w:r>
      <w:r>
        <w:rPr>
          <w:rFonts w:hint="eastAsia" w:ascii="仿宋" w:hAnsi="仿宋" w:eastAsia="仿宋" w:cs="仿宋"/>
          <w:b w:val="0"/>
          <w:bCs w:val="0"/>
          <w:sz w:val="30"/>
          <w:szCs w:val="30"/>
          <w:lang w:val="en-US" w:eastAsia="zh-CN"/>
        </w:rPr>
        <w:t>9</w:t>
      </w:r>
      <w:r>
        <w:rPr>
          <w:rFonts w:hint="eastAsia" w:ascii="仿宋" w:hAnsi="仿宋" w:eastAsia="仿宋" w:cs="仿宋"/>
          <w:b w:val="0"/>
          <w:bCs w:val="0"/>
          <w:sz w:val="30"/>
          <w:szCs w:val="30"/>
          <w:lang w:val="zh-TW" w:eastAsia="zh-TW"/>
        </w:rPr>
        <w:t>支校级重点队、</w:t>
      </w:r>
      <w:r>
        <w:rPr>
          <w:rFonts w:hint="eastAsia" w:ascii="仿宋" w:hAnsi="仿宋" w:eastAsia="仿宋" w:cs="仿宋"/>
          <w:b w:val="0"/>
          <w:bCs w:val="0"/>
          <w:sz w:val="30"/>
          <w:szCs w:val="30"/>
          <w:lang w:val="en-US" w:eastAsia="zh-CN"/>
        </w:rPr>
        <w:t>122</w:t>
      </w:r>
      <w:r>
        <w:rPr>
          <w:rFonts w:hint="eastAsia" w:ascii="仿宋" w:hAnsi="仿宋" w:eastAsia="仿宋" w:cs="仿宋"/>
          <w:b w:val="0"/>
          <w:bCs w:val="0"/>
          <w:sz w:val="30"/>
          <w:szCs w:val="30"/>
          <w:lang w:val="zh-TW" w:eastAsia="zh-TW"/>
        </w:rPr>
        <w:t>支校级小分队</w:t>
      </w:r>
      <w:r>
        <w:rPr>
          <w:rFonts w:hint="eastAsia" w:ascii="仿宋" w:hAnsi="仿宋" w:eastAsia="仿宋" w:cs="仿宋"/>
          <w:b w:val="0"/>
          <w:bCs w:val="0"/>
          <w:sz w:val="30"/>
          <w:szCs w:val="30"/>
          <w:lang w:val="en-US" w:eastAsia="zh-CN"/>
        </w:rPr>
        <w:t>，</w:t>
      </w:r>
      <w:r>
        <w:rPr>
          <w:rFonts w:hint="eastAsia" w:ascii="仿宋" w:hAnsi="仿宋" w:eastAsia="仿宋" w:cs="仿宋"/>
          <w:b w:val="0"/>
          <w:bCs w:val="0"/>
          <w:sz w:val="30"/>
          <w:szCs w:val="30"/>
          <w:lang w:val="zh-CN" w:eastAsia="zh-CN"/>
        </w:rPr>
        <w:t>共</w:t>
      </w:r>
      <w:r>
        <w:rPr>
          <w:rFonts w:hint="eastAsia" w:ascii="仿宋" w:hAnsi="仿宋" w:eastAsia="仿宋" w:cs="仿宋"/>
          <w:b w:val="0"/>
          <w:bCs w:val="0"/>
          <w:sz w:val="30"/>
          <w:szCs w:val="30"/>
          <w:lang w:val="en-US" w:eastAsia="zh-CN"/>
        </w:rPr>
        <w:t>4000余名</w:t>
      </w:r>
      <w:r>
        <w:rPr>
          <w:rFonts w:hint="eastAsia" w:ascii="仿宋" w:hAnsi="仿宋" w:eastAsia="仿宋" w:cs="仿宋"/>
          <w:b w:val="0"/>
          <w:bCs w:val="0"/>
          <w:sz w:val="30"/>
          <w:szCs w:val="30"/>
          <w:lang w:val="zh-CN" w:eastAsia="zh-CN"/>
        </w:rPr>
        <w:t>学生及</w:t>
      </w:r>
      <w:r>
        <w:rPr>
          <w:rFonts w:hint="eastAsia" w:ascii="仿宋" w:hAnsi="仿宋" w:eastAsia="仿宋" w:cs="仿宋"/>
          <w:b w:val="0"/>
          <w:bCs w:val="0"/>
          <w:sz w:val="30"/>
          <w:szCs w:val="30"/>
          <w:lang w:val="en-US" w:eastAsia="zh-CN"/>
        </w:rPr>
        <w:t>近百</w:t>
      </w:r>
      <w:r>
        <w:rPr>
          <w:rFonts w:hint="eastAsia" w:ascii="仿宋" w:hAnsi="仿宋" w:eastAsia="仿宋" w:cs="仿宋"/>
          <w:b w:val="0"/>
          <w:bCs w:val="0"/>
          <w:sz w:val="30"/>
          <w:szCs w:val="30"/>
          <w:lang w:val="zh-CN" w:eastAsia="zh-CN"/>
        </w:rPr>
        <w:t>名青年骨干教师参与其中，</w:t>
      </w:r>
      <w:r>
        <w:rPr>
          <w:rFonts w:hint="eastAsia" w:ascii="仿宋" w:hAnsi="仿宋" w:eastAsia="仿宋" w:cs="仿宋"/>
          <w:b w:val="0"/>
          <w:bCs w:val="0"/>
          <w:sz w:val="30"/>
          <w:szCs w:val="30"/>
          <w:lang w:val="en-US" w:eastAsia="zh-CN"/>
        </w:rPr>
        <w:t>经对结项材料进行评定，决定9支</w:t>
      </w:r>
      <w:r>
        <w:rPr>
          <w:rFonts w:hint="eastAsia" w:ascii="仿宋" w:hAnsi="仿宋" w:eastAsia="仿宋" w:cs="仿宋"/>
          <w:b w:val="0"/>
          <w:bCs w:val="0"/>
          <w:sz w:val="30"/>
          <w:szCs w:val="30"/>
          <w:lang w:val="zh-TW" w:eastAsia="zh-TW"/>
        </w:rPr>
        <w:t>支校级重点队</w:t>
      </w:r>
      <w:r>
        <w:rPr>
          <w:rFonts w:hint="eastAsia" w:ascii="仿宋" w:hAnsi="仿宋" w:eastAsia="仿宋" w:cs="仿宋"/>
          <w:b w:val="0"/>
          <w:bCs w:val="0"/>
          <w:sz w:val="30"/>
          <w:szCs w:val="30"/>
          <w:lang w:val="zh-TW" w:eastAsia="zh-CN"/>
        </w:rPr>
        <w:t>、</w:t>
      </w:r>
      <w:r>
        <w:rPr>
          <w:rFonts w:hint="eastAsia" w:ascii="仿宋" w:hAnsi="仿宋" w:eastAsia="仿宋" w:cs="仿宋"/>
          <w:b w:val="0"/>
          <w:bCs w:val="0"/>
          <w:sz w:val="30"/>
          <w:szCs w:val="30"/>
          <w:lang w:val="en-US" w:eastAsia="zh-CN"/>
        </w:rPr>
        <w:t>111</w:t>
      </w:r>
      <w:bookmarkStart w:id="0" w:name="_GoBack"/>
      <w:bookmarkEnd w:id="0"/>
      <w:r>
        <w:rPr>
          <w:rFonts w:hint="eastAsia" w:ascii="仿宋" w:hAnsi="仿宋" w:eastAsia="仿宋" w:cs="仿宋"/>
          <w:b w:val="0"/>
          <w:bCs w:val="0"/>
          <w:sz w:val="30"/>
          <w:szCs w:val="30"/>
          <w:lang w:val="zh-TW" w:eastAsia="zh-TW"/>
        </w:rPr>
        <w:t>支校级小分队</w:t>
      </w:r>
      <w:r>
        <w:rPr>
          <w:rFonts w:hint="eastAsia" w:ascii="仿宋" w:hAnsi="仿宋" w:eastAsia="仿宋" w:cs="仿宋"/>
          <w:b w:val="0"/>
          <w:bCs w:val="0"/>
          <w:sz w:val="30"/>
          <w:szCs w:val="30"/>
          <w:lang w:val="zh-CN" w:eastAsia="zh-CN"/>
        </w:rPr>
        <w:t>。</w:t>
      </w:r>
      <w:r>
        <w:rPr>
          <w:rFonts w:hint="eastAsia" w:ascii="仿宋" w:hAnsi="仿宋" w:eastAsia="仿宋" w:cs="仿宋"/>
          <w:b w:val="0"/>
          <w:bCs w:val="0"/>
          <w:sz w:val="30"/>
          <w:szCs w:val="30"/>
          <w:lang w:val="zh-TW" w:eastAsia="zh-TW"/>
        </w:rPr>
        <w:t>现将本次</w:t>
      </w:r>
      <w:r>
        <w:rPr>
          <w:rFonts w:hint="eastAsia" w:ascii="仿宋" w:hAnsi="仿宋" w:eastAsia="仿宋" w:cs="仿宋"/>
          <w:b w:val="0"/>
          <w:bCs w:val="0"/>
          <w:sz w:val="30"/>
          <w:szCs w:val="30"/>
          <w:lang w:val="en-US" w:eastAsia="zh-CN"/>
        </w:rPr>
        <w:t>寒假社会实践</w:t>
      </w:r>
      <w:r>
        <w:rPr>
          <w:rFonts w:hint="eastAsia" w:ascii="仿宋" w:hAnsi="仿宋" w:eastAsia="仿宋" w:cs="仿宋"/>
          <w:b w:val="0"/>
          <w:bCs w:val="0"/>
          <w:sz w:val="30"/>
          <w:szCs w:val="30"/>
          <w:lang w:val="zh-TW" w:eastAsia="zh-TW"/>
        </w:rPr>
        <w:t>结项工作</w:t>
      </w:r>
      <w:r>
        <w:rPr>
          <w:rFonts w:hint="eastAsia" w:ascii="仿宋" w:hAnsi="仿宋" w:eastAsia="仿宋" w:cs="仿宋"/>
          <w:b w:val="0"/>
          <w:bCs w:val="0"/>
          <w:sz w:val="30"/>
          <w:szCs w:val="30"/>
          <w:lang w:val="en-US" w:eastAsia="zh-CN"/>
        </w:rPr>
        <w:t>的</w:t>
      </w:r>
      <w:r>
        <w:rPr>
          <w:rFonts w:hint="eastAsia" w:ascii="仿宋" w:hAnsi="仿宋" w:eastAsia="仿宋" w:cs="仿宋"/>
          <w:b w:val="0"/>
          <w:bCs w:val="0"/>
          <w:sz w:val="30"/>
          <w:szCs w:val="30"/>
          <w:lang w:val="zh-TW" w:eastAsia="zh-TW"/>
        </w:rPr>
        <w:t>安排</w:t>
      </w:r>
      <w:r>
        <w:rPr>
          <w:rFonts w:hint="eastAsia" w:ascii="仿宋" w:hAnsi="仿宋" w:eastAsia="仿宋" w:cs="仿宋"/>
          <w:b w:val="0"/>
          <w:bCs w:val="0"/>
          <w:sz w:val="30"/>
          <w:szCs w:val="30"/>
          <w:lang w:val="en-US" w:eastAsia="zh-CN"/>
        </w:rPr>
        <w:t>通知如下</w:t>
      </w:r>
      <w:r>
        <w:rPr>
          <w:rFonts w:hint="eastAsia" w:ascii="仿宋" w:hAnsi="仿宋" w:eastAsia="仿宋" w:cs="仿宋"/>
          <w:b w:val="0"/>
          <w:bCs w:val="0"/>
          <w:sz w:val="30"/>
          <w:szCs w:val="30"/>
          <w:lang w:val="zh-TW" w:eastAsia="zh-TW"/>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b w:val="0"/>
          <w:bCs w:val="0"/>
          <w:sz w:val="30"/>
          <w:szCs w:val="30"/>
          <w:lang w:val="zh-TW" w:eastAsia="zh-TW"/>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val="zh-TW" w:eastAsia="zh-TW"/>
        </w:rPr>
        <w:t>1. 本次社会实践先进个人评选由校团委根据各实践队所开展的社会实践活动进行统一评定，并确定准予结项的实践队名单，各</w:t>
      </w:r>
      <w:r>
        <w:rPr>
          <w:rFonts w:hint="eastAsia" w:ascii="仿宋" w:hAnsi="仿宋" w:eastAsia="仿宋" w:cs="仿宋"/>
          <w:b w:val="0"/>
          <w:bCs w:val="0"/>
          <w:sz w:val="30"/>
          <w:szCs w:val="30"/>
          <w:lang w:val="en-US" w:eastAsia="zh-CN"/>
        </w:rPr>
        <w:t>单位根据</w:t>
      </w:r>
      <w:r>
        <w:rPr>
          <w:rFonts w:hint="eastAsia" w:ascii="仿宋" w:hAnsi="仿宋" w:eastAsia="仿宋" w:cs="仿宋"/>
          <w:b w:val="0"/>
          <w:bCs w:val="0"/>
          <w:sz w:val="30"/>
          <w:szCs w:val="30"/>
          <w:lang w:val="zh-TW" w:eastAsia="zh-TW"/>
        </w:rPr>
        <w:t>结项名单，按照重点队推荐2人、小分队推荐1人的分配</w:t>
      </w:r>
      <w:r>
        <w:rPr>
          <w:rFonts w:hint="eastAsia" w:ascii="仿宋" w:hAnsi="仿宋" w:eastAsia="仿宋" w:cs="仿宋"/>
          <w:b w:val="0"/>
          <w:bCs w:val="0"/>
          <w:sz w:val="30"/>
          <w:szCs w:val="30"/>
          <w:lang w:val="en-US" w:eastAsia="zh-CN"/>
        </w:rPr>
        <w:t>原则</w:t>
      </w:r>
      <w:r>
        <w:rPr>
          <w:rFonts w:hint="eastAsia" w:ascii="仿宋" w:hAnsi="仿宋" w:eastAsia="仿宋" w:cs="仿宋"/>
          <w:b w:val="0"/>
          <w:bCs w:val="0"/>
          <w:sz w:val="30"/>
          <w:szCs w:val="30"/>
          <w:lang w:val="zh-TW" w:eastAsia="zh-TW"/>
        </w:rPr>
        <w:t>开展</w:t>
      </w:r>
      <w:r>
        <w:rPr>
          <w:rFonts w:hint="eastAsia" w:ascii="仿宋" w:hAnsi="仿宋" w:eastAsia="仿宋" w:cs="仿宋"/>
          <w:b w:val="0"/>
          <w:bCs w:val="0"/>
          <w:sz w:val="30"/>
          <w:szCs w:val="30"/>
          <w:lang w:val="en-US" w:eastAsia="zh-CN"/>
        </w:rPr>
        <w:t>推优</w:t>
      </w:r>
      <w:r>
        <w:rPr>
          <w:rFonts w:hint="eastAsia" w:ascii="仿宋" w:hAnsi="仿宋" w:eastAsia="仿宋" w:cs="仿宋"/>
          <w:b w:val="0"/>
          <w:bCs w:val="0"/>
          <w:sz w:val="30"/>
          <w:szCs w:val="30"/>
          <w:lang w:val="zh-TW" w:eastAsia="zh-TW"/>
        </w:rPr>
        <w:t>工作。</w:t>
      </w:r>
      <w:r>
        <w:rPr>
          <w:rFonts w:hint="eastAsia" w:ascii="仿宋" w:hAnsi="仿宋" w:eastAsia="仿宋" w:cs="仿宋"/>
          <w:b w:val="0"/>
          <w:bCs w:val="0"/>
          <w:sz w:val="30"/>
          <w:szCs w:val="30"/>
          <w:lang w:val="en-US" w:eastAsia="zh-CN"/>
        </w:rPr>
        <w:t>请各单位</w:t>
      </w:r>
      <w:r>
        <w:rPr>
          <w:rFonts w:hint="eastAsia" w:ascii="仿宋" w:hAnsi="仿宋" w:eastAsia="仿宋" w:cs="仿宋"/>
          <w:b w:val="0"/>
          <w:bCs w:val="0"/>
          <w:sz w:val="30"/>
          <w:szCs w:val="30"/>
          <w:lang w:val="zh-TW" w:eastAsia="zh-TW"/>
        </w:rPr>
        <w:t>认真填先进个人登记表</w:t>
      </w:r>
      <w:r>
        <w:rPr>
          <w:rFonts w:hint="eastAsia" w:ascii="仿宋" w:hAnsi="仿宋" w:eastAsia="仿宋" w:cs="仿宋"/>
          <w:b w:val="0"/>
          <w:bCs w:val="0"/>
          <w:sz w:val="30"/>
          <w:szCs w:val="30"/>
          <w:lang w:val="en-US" w:eastAsia="zh-CN"/>
        </w:rPr>
        <w:t>及</w:t>
      </w:r>
      <w:r>
        <w:rPr>
          <w:rFonts w:hint="eastAsia" w:ascii="仿宋" w:hAnsi="仿宋" w:eastAsia="仿宋" w:cs="仿宋"/>
          <w:b w:val="0"/>
          <w:bCs w:val="0"/>
          <w:sz w:val="30"/>
          <w:szCs w:val="30"/>
          <w:lang w:val="zh-TW" w:eastAsia="zh-TW"/>
        </w:rPr>
        <w:t>先进个人汇总表</w:t>
      </w:r>
      <w:r>
        <w:rPr>
          <w:rFonts w:hint="eastAsia" w:ascii="仿宋" w:hAnsi="仿宋" w:eastAsia="仿宋" w:cs="仿宋"/>
          <w:b w:val="0"/>
          <w:bCs w:val="0"/>
          <w:sz w:val="30"/>
          <w:szCs w:val="30"/>
          <w:lang w:val="zh-TW"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b w:val="0"/>
          <w:bCs w:val="0"/>
          <w:sz w:val="30"/>
          <w:szCs w:val="30"/>
          <w:lang w:val="zh-TW" w:eastAsia="zh-TW"/>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val="zh-TW" w:eastAsia="zh-TW"/>
        </w:rPr>
        <w:t>2. 本次社会实践活动优秀团队的评选由校团委根据实践队各项工作的完成情况进行综合评定，</w:t>
      </w:r>
      <w:r>
        <w:rPr>
          <w:rFonts w:hint="eastAsia" w:ascii="仿宋" w:hAnsi="仿宋" w:eastAsia="仿宋" w:cs="仿宋"/>
          <w:b w:val="0"/>
          <w:bCs w:val="0"/>
          <w:sz w:val="30"/>
          <w:szCs w:val="30"/>
          <w:lang w:val="en-US" w:eastAsia="zh-CN"/>
        </w:rPr>
        <w:t>各单位根据结项队伍10%的比例进行推荐，</w:t>
      </w:r>
      <w:r>
        <w:rPr>
          <w:rFonts w:hint="eastAsia" w:ascii="仿宋" w:hAnsi="仿宋" w:eastAsia="仿宋" w:cs="仿宋"/>
          <w:b w:val="0"/>
          <w:bCs w:val="0"/>
          <w:sz w:val="30"/>
          <w:szCs w:val="30"/>
          <w:lang w:val="zh-TW" w:eastAsia="zh-TW"/>
        </w:rPr>
        <w:t>请各结项</w:t>
      </w:r>
      <w:r>
        <w:rPr>
          <w:rFonts w:hint="eastAsia" w:ascii="仿宋" w:hAnsi="仿宋" w:eastAsia="仿宋" w:cs="仿宋"/>
          <w:b w:val="0"/>
          <w:bCs w:val="0"/>
          <w:sz w:val="30"/>
          <w:szCs w:val="30"/>
          <w:lang w:val="en-US" w:eastAsia="zh-CN"/>
        </w:rPr>
        <w:t>团</w:t>
      </w:r>
      <w:r>
        <w:rPr>
          <w:rFonts w:hint="eastAsia" w:ascii="仿宋" w:hAnsi="仿宋" w:eastAsia="仿宋" w:cs="仿宋"/>
          <w:b w:val="0"/>
          <w:bCs w:val="0"/>
          <w:sz w:val="30"/>
          <w:szCs w:val="30"/>
          <w:lang w:val="zh-TW" w:eastAsia="zh-TW"/>
        </w:rPr>
        <w:t>队认真填写优秀团队登记表和优秀团队信息汇总表。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0"/>
        <w:jc w:val="both"/>
        <w:textAlignment w:val="auto"/>
        <w:outlineLvl w:val="9"/>
        <w:rPr>
          <w:rFonts w:hint="eastAsia" w:ascii="仿宋" w:hAnsi="仿宋" w:eastAsia="仿宋" w:cs="仿宋"/>
          <w:b w:val="0"/>
          <w:bCs w:val="0"/>
          <w:sz w:val="30"/>
          <w:szCs w:val="30"/>
          <w:lang w:val="zh-TW" w:eastAsia="zh-TW"/>
        </w:rPr>
      </w:pPr>
      <w:r>
        <w:rPr>
          <w:rFonts w:hint="eastAsia" w:ascii="仿宋" w:hAnsi="仿宋" w:eastAsia="仿宋" w:cs="仿宋"/>
          <w:b w:val="0"/>
          <w:bCs w:val="0"/>
          <w:sz w:val="30"/>
          <w:szCs w:val="30"/>
          <w:lang w:val="zh-TW" w:eastAsia="zh-TW"/>
        </w:rPr>
        <w:t xml:space="preserve">3. </w:t>
      </w:r>
      <w:r>
        <w:rPr>
          <w:rFonts w:hint="eastAsia" w:ascii="仿宋" w:hAnsi="仿宋" w:eastAsia="仿宋" w:cs="仿宋"/>
          <w:b w:val="0"/>
          <w:bCs w:val="0"/>
          <w:sz w:val="30"/>
          <w:szCs w:val="30"/>
          <w:lang w:val="en-US" w:eastAsia="zh-CN"/>
        </w:rPr>
        <w:t>请各单位根据本</w:t>
      </w:r>
      <w:r>
        <w:rPr>
          <w:rFonts w:hint="eastAsia" w:ascii="仿宋" w:hAnsi="仿宋" w:eastAsia="仿宋" w:cs="仿宋"/>
          <w:b w:val="0"/>
          <w:bCs w:val="0"/>
          <w:sz w:val="30"/>
          <w:szCs w:val="30"/>
          <w:lang w:val="zh-TW" w:eastAsia="zh-TW"/>
        </w:rPr>
        <w:t>结项名单</w:t>
      </w:r>
      <w:r>
        <w:rPr>
          <w:rFonts w:hint="eastAsia" w:ascii="仿宋" w:hAnsi="仿宋" w:eastAsia="仿宋" w:cs="仿宋"/>
          <w:b w:val="0"/>
          <w:bCs w:val="0"/>
          <w:sz w:val="30"/>
          <w:szCs w:val="30"/>
          <w:lang w:val="en-US" w:eastAsia="zh-CN"/>
        </w:rPr>
        <w:t>进行资助费用的报销</w:t>
      </w:r>
      <w:r>
        <w:rPr>
          <w:rFonts w:hint="eastAsia" w:ascii="仿宋" w:hAnsi="仿宋" w:eastAsia="仿宋" w:cs="仿宋"/>
          <w:b w:val="0"/>
          <w:bCs w:val="0"/>
          <w:sz w:val="30"/>
          <w:szCs w:val="30"/>
          <w:lang w:val="zh-TW" w:eastAsia="zh-TW"/>
        </w:rPr>
        <w:t>，</w:t>
      </w:r>
      <w:r>
        <w:rPr>
          <w:rFonts w:hint="eastAsia" w:ascii="仿宋" w:hAnsi="仿宋" w:eastAsia="仿宋" w:cs="仿宋"/>
          <w:b w:val="0"/>
          <w:bCs w:val="0"/>
          <w:sz w:val="30"/>
          <w:szCs w:val="30"/>
          <w:lang w:val="en-US" w:eastAsia="zh-CN"/>
        </w:rPr>
        <w:t>整理汇总</w:t>
      </w:r>
      <w:r>
        <w:rPr>
          <w:rFonts w:hint="eastAsia" w:ascii="仿宋" w:hAnsi="仿宋" w:eastAsia="仿宋" w:cs="仿宋"/>
          <w:b w:val="0"/>
          <w:bCs w:val="0"/>
          <w:sz w:val="30"/>
          <w:szCs w:val="30"/>
          <w:lang w:val="zh-TW" w:eastAsia="zh-TW"/>
        </w:rPr>
        <w:t>相关票据。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0"/>
        <w:jc w:val="both"/>
        <w:textAlignment w:val="auto"/>
        <w:outlineLvl w:val="9"/>
        <w:rPr>
          <w:rFonts w:hint="eastAsia" w:ascii="仿宋" w:hAnsi="仿宋" w:eastAsia="仿宋" w:cs="仿宋"/>
          <w:b w:val="0"/>
          <w:bCs w:val="0"/>
          <w:sz w:val="30"/>
          <w:szCs w:val="30"/>
          <w:lang w:val="zh-TW" w:eastAsia="zh-TW"/>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0"/>
        <w:jc w:val="both"/>
        <w:textAlignment w:val="auto"/>
        <w:outlineLvl w:val="9"/>
        <w:rPr>
          <w:rFonts w:hint="eastAsia" w:ascii="仿宋" w:hAnsi="仿宋" w:eastAsia="仿宋" w:cs="仿宋"/>
          <w:b w:val="0"/>
          <w:bCs w:val="0"/>
          <w:sz w:val="30"/>
          <w:szCs w:val="30"/>
          <w:lang w:val="zh-TW" w:eastAsia="zh-CN"/>
        </w:rPr>
      </w:pPr>
      <w:r>
        <w:rPr>
          <w:rFonts w:hint="eastAsia" w:ascii="仿宋" w:hAnsi="仿宋" w:eastAsia="仿宋" w:cs="仿宋"/>
          <w:b w:val="0"/>
          <w:bCs w:val="0"/>
          <w:sz w:val="30"/>
          <w:szCs w:val="30"/>
          <w:lang w:val="zh-TW" w:eastAsia="zh-TW"/>
        </w:rPr>
        <w:t>请各</w:t>
      </w:r>
      <w:r>
        <w:rPr>
          <w:rFonts w:hint="eastAsia" w:ascii="仿宋" w:hAnsi="仿宋" w:eastAsia="仿宋" w:cs="仿宋"/>
          <w:b w:val="0"/>
          <w:bCs w:val="0"/>
          <w:sz w:val="30"/>
          <w:szCs w:val="30"/>
          <w:lang w:val="en-US" w:eastAsia="zh-CN"/>
        </w:rPr>
        <w:t>单位</w:t>
      </w:r>
      <w:r>
        <w:rPr>
          <w:rFonts w:hint="eastAsia" w:ascii="仿宋" w:hAnsi="仿宋" w:eastAsia="仿宋" w:cs="仿宋"/>
          <w:b w:val="0"/>
          <w:bCs w:val="0"/>
          <w:sz w:val="30"/>
          <w:szCs w:val="30"/>
          <w:lang w:val="zh-TW" w:eastAsia="zh-TW"/>
        </w:rPr>
        <w:t>汇总上述材料后，于</w:t>
      </w: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lang w:val="zh-TW" w:eastAsia="zh-TW"/>
        </w:rPr>
        <w:t>月</w:t>
      </w:r>
      <w:r>
        <w:rPr>
          <w:rFonts w:hint="eastAsia" w:ascii="仿宋" w:hAnsi="仿宋" w:eastAsia="仿宋" w:cs="仿宋"/>
          <w:b w:val="0"/>
          <w:bCs w:val="0"/>
          <w:sz w:val="30"/>
          <w:szCs w:val="30"/>
          <w:lang w:val="en-US" w:eastAsia="zh-CN"/>
        </w:rPr>
        <w:t>18</w:t>
      </w:r>
      <w:r>
        <w:rPr>
          <w:rFonts w:hint="eastAsia" w:ascii="仿宋" w:hAnsi="仿宋" w:eastAsia="仿宋" w:cs="仿宋"/>
          <w:b w:val="0"/>
          <w:bCs w:val="0"/>
          <w:sz w:val="30"/>
          <w:szCs w:val="30"/>
          <w:lang w:val="zh-TW" w:eastAsia="zh-TW"/>
        </w:rPr>
        <w:t>日前集中统一上交</w:t>
      </w:r>
      <w:r>
        <w:rPr>
          <w:rFonts w:hint="eastAsia" w:ascii="仿宋" w:hAnsi="仿宋" w:eastAsia="仿宋" w:cs="仿宋"/>
          <w:b w:val="0"/>
          <w:bCs w:val="0"/>
          <w:sz w:val="30"/>
          <w:szCs w:val="30"/>
          <w:lang w:val="zh-TW" w:eastAsia="zh-CN"/>
        </w:rPr>
        <w:t>。</w:t>
      </w:r>
      <w:r>
        <w:rPr>
          <w:rFonts w:hint="eastAsia" w:ascii="仿宋" w:hAnsi="仿宋" w:eastAsia="仿宋" w:cs="仿宋"/>
          <w:b w:val="0"/>
          <w:bCs w:val="0"/>
          <w:sz w:val="30"/>
          <w:szCs w:val="30"/>
          <w:lang w:val="zh-TW" w:eastAsia="zh-TW"/>
        </w:rPr>
        <w:t>电子版</w:t>
      </w:r>
      <w:r>
        <w:rPr>
          <w:rFonts w:hint="eastAsia" w:ascii="仿宋" w:hAnsi="仿宋" w:eastAsia="仿宋" w:cs="仿宋"/>
          <w:b w:val="0"/>
          <w:bCs w:val="0"/>
          <w:sz w:val="30"/>
          <w:szCs w:val="30"/>
          <w:lang w:val="en-US" w:eastAsia="zh-CN"/>
        </w:rPr>
        <w:t>发送指定邮箱</w:t>
      </w:r>
      <w:r>
        <w:rPr>
          <w:rFonts w:hint="eastAsia" w:ascii="仿宋" w:hAnsi="仿宋" w:eastAsia="仿宋" w:cs="仿宋"/>
          <w:b w:val="0"/>
          <w:bCs w:val="0"/>
          <w:sz w:val="30"/>
          <w:szCs w:val="30"/>
          <w:lang w:val="zh-TW" w:eastAsia="zh-CN"/>
        </w:rPr>
        <w:t>、</w:t>
      </w:r>
      <w:r>
        <w:rPr>
          <w:rFonts w:hint="eastAsia" w:ascii="仿宋" w:hAnsi="仿宋" w:eastAsia="仿宋" w:cs="仿宋"/>
          <w:b w:val="0"/>
          <w:bCs w:val="0"/>
          <w:sz w:val="30"/>
          <w:szCs w:val="30"/>
          <w:lang w:val="en-US" w:eastAsia="zh-CN"/>
        </w:rPr>
        <w:t>纸质</w:t>
      </w:r>
      <w:r>
        <w:rPr>
          <w:rFonts w:hint="eastAsia" w:ascii="仿宋" w:hAnsi="仿宋" w:eastAsia="仿宋" w:cs="仿宋"/>
          <w:b w:val="0"/>
          <w:bCs w:val="0"/>
          <w:sz w:val="30"/>
          <w:szCs w:val="30"/>
          <w:lang w:val="zh-TW" w:eastAsia="zh-TW"/>
        </w:rPr>
        <w:t>版一式两份</w:t>
      </w:r>
      <w:r>
        <w:rPr>
          <w:rFonts w:hint="eastAsia" w:ascii="仿宋" w:hAnsi="仿宋" w:eastAsia="仿宋" w:cs="仿宋"/>
          <w:b w:val="0"/>
          <w:bCs w:val="0"/>
          <w:sz w:val="30"/>
          <w:szCs w:val="30"/>
          <w:lang w:val="en-US" w:eastAsia="zh-CN"/>
        </w:rPr>
        <w:t>交至大活208室</w:t>
      </w:r>
      <w:r>
        <w:rPr>
          <w:rFonts w:hint="eastAsia" w:ascii="仿宋" w:hAnsi="仿宋" w:eastAsia="仿宋" w:cs="仿宋"/>
          <w:b w:val="0"/>
          <w:bCs w:val="0"/>
          <w:sz w:val="30"/>
          <w:szCs w:val="30"/>
          <w:lang w:val="zh-TW" w:eastAsia="zh-TW"/>
        </w:rPr>
        <w:t>（需加盖学院团委公章）</w:t>
      </w:r>
      <w:r>
        <w:rPr>
          <w:rFonts w:hint="eastAsia" w:ascii="仿宋" w:hAnsi="仿宋" w:eastAsia="仿宋" w:cs="仿宋"/>
          <w:b w:val="0"/>
          <w:bCs w:val="0"/>
          <w:sz w:val="30"/>
          <w:szCs w:val="30"/>
          <w:lang w:val="zh-TW"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firstLineChars="0"/>
        <w:jc w:val="both"/>
        <w:textAlignment w:val="auto"/>
        <w:outlineLvl w:val="9"/>
        <w:rPr>
          <w:rFonts w:hint="eastAsia" w:ascii="仿宋" w:hAnsi="仿宋" w:eastAsia="仿宋" w:cs="仿宋"/>
          <w:b w:val="0"/>
          <w:bCs w:val="0"/>
          <w:sz w:val="30"/>
          <w:szCs w:val="30"/>
          <w:lang w:val="zh-TW"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b w:val="0"/>
          <w:bCs w:val="0"/>
          <w:sz w:val="30"/>
          <w:szCs w:val="30"/>
          <w:lang w:val="zh-TW" w:eastAsia="zh-TW"/>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val="zh-TW" w:eastAsia="zh-TW"/>
        </w:rPr>
        <w:t>联 系 人：</w:t>
      </w:r>
      <w:r>
        <w:rPr>
          <w:rFonts w:hint="eastAsia" w:ascii="仿宋" w:hAnsi="仿宋" w:eastAsia="仿宋" w:cs="仿宋"/>
          <w:b w:val="0"/>
          <w:bCs w:val="0"/>
          <w:sz w:val="30"/>
          <w:szCs w:val="30"/>
          <w:lang w:val="en-US" w:eastAsia="zh-CN"/>
        </w:rPr>
        <w:t>王  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val="zh-TW" w:eastAsia="zh-TW"/>
        </w:rPr>
        <w:t>联系电话：022-604382</w:t>
      </w:r>
      <w:r>
        <w:rPr>
          <w:rFonts w:hint="eastAsia" w:ascii="仿宋" w:hAnsi="仿宋" w:eastAsia="仿宋" w:cs="仿宋"/>
          <w:b w:val="0"/>
          <w:bCs w:val="0"/>
          <w:sz w:val="30"/>
          <w:szCs w:val="30"/>
          <w:lang w:val="en-US" w:eastAsia="zh-CN"/>
        </w:rPr>
        <w:t>87</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邮    箱：</w:t>
      </w:r>
      <w:r>
        <w:rPr>
          <w:rFonts w:hint="eastAsia" w:ascii="仿宋" w:hAnsi="仿宋" w:eastAsia="仿宋" w:cs="仿宋"/>
          <w:b w:val="0"/>
          <w:bCs w:val="0"/>
          <w:sz w:val="30"/>
          <w:szCs w:val="30"/>
          <w:lang w:val="en-US" w:eastAsia="zh-CN"/>
        </w:rPr>
        <w:fldChar w:fldCharType="begin"/>
      </w:r>
      <w:r>
        <w:rPr>
          <w:rFonts w:hint="eastAsia" w:ascii="仿宋" w:hAnsi="仿宋" w:eastAsia="仿宋" w:cs="仿宋"/>
          <w:b w:val="0"/>
          <w:bCs w:val="0"/>
          <w:sz w:val="30"/>
          <w:szCs w:val="30"/>
          <w:lang w:val="en-US" w:eastAsia="zh-CN"/>
        </w:rPr>
        <w:instrText xml:space="preserve"> HYPERLINK "mailto:46544520@qq.com" </w:instrText>
      </w:r>
      <w:r>
        <w:rPr>
          <w:rFonts w:hint="eastAsia" w:ascii="仿宋" w:hAnsi="仿宋" w:eastAsia="仿宋" w:cs="仿宋"/>
          <w:b w:val="0"/>
          <w:bCs w:val="0"/>
          <w:sz w:val="30"/>
          <w:szCs w:val="30"/>
          <w:lang w:val="en-US" w:eastAsia="zh-CN"/>
        </w:rPr>
        <w:fldChar w:fldCharType="separate"/>
      </w:r>
      <w:r>
        <w:rPr>
          <w:rFonts w:hint="eastAsia" w:ascii="仿宋" w:hAnsi="仿宋" w:eastAsia="仿宋" w:cs="仿宋"/>
          <w:b w:val="0"/>
          <w:bCs w:val="0"/>
          <w:sz w:val="30"/>
          <w:szCs w:val="30"/>
          <w:lang w:val="en-US" w:eastAsia="zh-CN"/>
        </w:rPr>
        <w:t>46544520@qq.com</w:t>
      </w:r>
      <w:r>
        <w:rPr>
          <w:rFonts w:hint="eastAsia" w:ascii="仿宋" w:hAnsi="仿宋" w:eastAsia="仿宋" w:cs="仿宋"/>
          <w:b w:val="0"/>
          <w:bCs w:val="0"/>
          <w:sz w:val="30"/>
          <w:szCs w:val="30"/>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b w:val="0"/>
          <w:bCs w:val="0"/>
          <w:sz w:val="30"/>
          <w:szCs w:val="30"/>
          <w:lang w:val="zh-TW" w:eastAsia="zh-TW"/>
        </w:rPr>
      </w:pPr>
      <w:r>
        <w:rPr>
          <w:rFonts w:hint="eastAsia" w:ascii="仿宋" w:hAnsi="仿宋" w:eastAsia="仿宋" w:cs="仿宋"/>
          <w:b w:val="0"/>
          <w:bCs w:val="0"/>
          <w:sz w:val="30"/>
          <w:szCs w:val="30"/>
          <w:lang w:val="zh-TW" w:eastAsia="zh-TW"/>
        </w:rPr>
        <w:t xml:space="preserve">                               </w:t>
      </w:r>
      <w:r>
        <w:rPr>
          <w:rFonts w:hint="eastAsia" w:ascii="仿宋" w:hAnsi="仿宋" w:eastAsia="仿宋" w:cs="仿宋"/>
          <w:b w:val="0"/>
          <w:bCs w:val="0"/>
          <w:sz w:val="30"/>
          <w:szCs w:val="30"/>
          <w:lang w:val="en-US" w:eastAsia="zh-CN"/>
        </w:rPr>
        <w:t>共青团河北工业大学委员会</w:t>
      </w:r>
    </w:p>
    <w:p>
      <w:pPr>
        <w:keepNext w:val="0"/>
        <w:keepLines w:val="0"/>
        <w:pageBreakBefore w:val="0"/>
        <w:widowControl w:val="0"/>
        <w:kinsoku/>
        <w:wordWrap w:val="0"/>
        <w:overflowPunct/>
        <w:topLinePunct w:val="0"/>
        <w:autoSpaceDE/>
        <w:autoSpaceDN/>
        <w:bidi w:val="0"/>
        <w:adjustRightInd/>
        <w:snapToGrid/>
        <w:spacing w:line="540" w:lineRule="exact"/>
        <w:ind w:left="0" w:leftChars="0" w:right="0" w:rightChars="0" w:firstLine="0" w:firstLineChars="0"/>
        <w:jc w:val="right"/>
        <w:textAlignment w:val="auto"/>
        <w:outlineLvl w:val="9"/>
        <w:rPr>
          <w:rFonts w:hint="eastAsia" w:ascii="仿宋" w:hAnsi="仿宋" w:eastAsia="仿宋" w:cs="仿宋"/>
          <w:b w:val="0"/>
          <w:bCs w:val="0"/>
          <w:sz w:val="30"/>
          <w:szCs w:val="30"/>
          <w:lang w:val="zh-TW" w:eastAsia="zh-TW"/>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lang w:val="zh-TW" w:eastAsia="zh-TW"/>
        </w:rPr>
        <w:t>201</w:t>
      </w:r>
      <w:r>
        <w:rPr>
          <w:rFonts w:hint="eastAsia" w:ascii="仿宋" w:hAnsi="仿宋" w:eastAsia="仿宋" w:cs="仿宋"/>
          <w:b w:val="0"/>
          <w:bCs w:val="0"/>
          <w:sz w:val="30"/>
          <w:szCs w:val="30"/>
          <w:lang w:val="en-US" w:eastAsia="zh-CN"/>
        </w:rPr>
        <w:t>6</w:t>
      </w:r>
      <w:r>
        <w:rPr>
          <w:rFonts w:hint="eastAsia" w:ascii="仿宋" w:hAnsi="仿宋" w:eastAsia="仿宋" w:cs="仿宋"/>
          <w:b w:val="0"/>
          <w:bCs w:val="0"/>
          <w:sz w:val="30"/>
          <w:szCs w:val="30"/>
          <w:lang w:val="zh-TW" w:eastAsia="zh-TW"/>
        </w:rPr>
        <w:t>年</w:t>
      </w: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lang w:val="zh-TW" w:eastAsia="zh-TW"/>
        </w:rPr>
        <w:t>月</w:t>
      </w:r>
      <w:r>
        <w:rPr>
          <w:rFonts w:hint="eastAsia" w:ascii="仿宋" w:hAnsi="仿宋" w:eastAsia="仿宋" w:cs="仿宋"/>
          <w:b w:val="0"/>
          <w:bCs w:val="0"/>
          <w:sz w:val="30"/>
          <w:szCs w:val="30"/>
          <w:lang w:val="en-US" w:eastAsia="zh-CN"/>
        </w:rPr>
        <w:t>13</w:t>
      </w:r>
      <w:r>
        <w:rPr>
          <w:rFonts w:hint="eastAsia" w:ascii="仿宋" w:hAnsi="仿宋" w:eastAsia="仿宋" w:cs="仿宋"/>
          <w:b w:val="0"/>
          <w:bCs w:val="0"/>
          <w:sz w:val="30"/>
          <w:szCs w:val="30"/>
          <w:lang w:val="zh-TW" w:eastAsia="zh-TW"/>
        </w:rPr>
        <w:t>日</w:t>
      </w:r>
      <w:r>
        <w:rPr>
          <w:rFonts w:hint="eastAsia" w:ascii="仿宋" w:hAnsi="仿宋" w:eastAsia="仿宋" w:cs="仿宋"/>
          <w:b w:val="0"/>
          <w:bCs w:val="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right"/>
        <w:textAlignment w:val="auto"/>
        <w:outlineLvl w:val="9"/>
        <w:rPr>
          <w:rFonts w:hint="eastAsia" w:ascii="仿宋" w:hAnsi="仿宋" w:eastAsia="仿宋" w:cs="仿宋"/>
          <w:b w:val="0"/>
          <w:bCs w:val="0"/>
          <w:sz w:val="30"/>
          <w:szCs w:val="30"/>
          <w:lang w:val="zh-TW" w:eastAsia="zh-TW"/>
        </w:rPr>
      </w:pPr>
      <w:r>
        <w:rPr>
          <w:rFonts w:hint="eastAsia" w:ascii="仿宋" w:hAnsi="仿宋" w:eastAsia="仿宋" w:cs="仿宋"/>
          <w:b w:val="0"/>
          <w:bCs w:val="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附件：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1、2016年河北工业大学寒假社会实践工作结项信息表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2、2016年河北工业大学寒假社会实践工作先进个人登记表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3、2016年河北工业大学寒假社会实践工作先进个人信息汇总表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4、2016年河北工业大学寒假社会实践工作优秀团队登记表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5、2016年河北工业大学寒假社会实践工作优秀团队信息汇总表</w:t>
      </w:r>
    </w:p>
    <w:p>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0" w:firstLineChars="0"/>
        <w:jc w:val="both"/>
        <w:textAlignment w:val="auto"/>
        <w:outlineLvl w:val="9"/>
        <w:rPr>
          <w:rFonts w:hint="eastAsia" w:ascii="仿宋" w:hAnsi="仿宋" w:eastAsia="仿宋" w:cs="仿宋"/>
          <w:b w:val="0"/>
          <w:bCs w:val="0"/>
          <w:sz w:val="30"/>
          <w:szCs w:val="30"/>
          <w:lang w:val="en-US" w:eastAsia="zh-CN"/>
        </w:rPr>
        <w:sectPr>
          <w:pgSz w:w="11906" w:h="16838"/>
          <w:pgMar w:top="1440" w:right="1800" w:bottom="1440" w:left="1800" w:header="851" w:footer="992" w:gutter="0"/>
          <w:cols w:space="425" w:num="1"/>
          <w:docGrid w:type="lines" w:linePitch="312" w:charSpace="0"/>
        </w:sectPr>
      </w:pPr>
    </w:p>
    <w:tbl>
      <w:tblPr>
        <w:tblStyle w:val="4"/>
        <w:tblW w:w="14701" w:type="dxa"/>
        <w:tblInd w:w="-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4"/>
        <w:gridCol w:w="939"/>
        <w:gridCol w:w="3304"/>
        <w:gridCol w:w="434"/>
        <w:gridCol w:w="932"/>
        <w:gridCol w:w="433"/>
        <w:gridCol w:w="932"/>
        <w:gridCol w:w="433"/>
        <w:gridCol w:w="914"/>
        <w:gridCol w:w="433"/>
        <w:gridCol w:w="932"/>
        <w:gridCol w:w="433"/>
        <w:gridCol w:w="932"/>
        <w:gridCol w:w="433"/>
        <w:gridCol w:w="914"/>
        <w:gridCol w:w="874"/>
        <w:gridCol w:w="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1470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00" w:lineRule="exact"/>
              <w:jc w:val="left"/>
              <w:rPr>
                <w:rFonts w:ascii="黑体" w:hAnsi="宋体" w:eastAsia="黑体" w:cs="黑体"/>
                <w:b/>
                <w:i w:val="0"/>
                <w:color w:val="000000"/>
                <w:sz w:val="18"/>
                <w:szCs w:val="18"/>
                <w:u w:val="none"/>
              </w:rPr>
            </w:pPr>
            <w:r>
              <w:rPr>
                <w:rFonts w:hint="eastAsia" w:ascii="黑体" w:hAnsi="黑体" w:eastAsia="黑体"/>
                <w:b/>
                <w:bCs/>
                <w:sz w:val="32"/>
                <w:szCs w:val="32"/>
                <w:lang w:val="en-US" w:eastAsia="zh-CN"/>
              </w:rPr>
              <w:t xml:space="preserve">  附件1：                  2016年河北工业大学寒假社会实践工作结项信息表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所属学院</w:t>
            </w:r>
          </w:p>
        </w:tc>
        <w:tc>
          <w:tcPr>
            <w:tcW w:w="3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调研项目名称</w:t>
            </w:r>
          </w:p>
        </w:tc>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照片</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日志</w:t>
            </w: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视频</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结项登记表</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调研报告</w:t>
            </w: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工作总结</w:t>
            </w: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是否提交规划建议</w:t>
            </w:r>
          </w:p>
        </w:tc>
        <w:tc>
          <w:tcPr>
            <w:tcW w:w="8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是否提交学院总结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上交</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上交</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上交</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w:t>
            </w: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shd w:val="clear"/>
                <w:lang w:val="en-US" w:eastAsia="zh-CN" w:bidi="ar"/>
              </w:rPr>
              <w:t>城市学院</w:t>
            </w:r>
          </w:p>
        </w:tc>
        <w:tc>
          <w:tcPr>
            <w:tcW w:w="330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“感恩父母、回报家乡”之家乡印象</w:t>
            </w:r>
          </w:p>
        </w:tc>
        <w:tc>
          <w:tcPr>
            <w:tcW w:w="43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1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w:t>
            </w:r>
            <w:r>
              <w:rPr>
                <w:rFonts w:hint="eastAsia" w:ascii="宋体" w:hAnsi="宋体" w:eastAsia="宋体" w:cs="宋体"/>
                <w:i w:val="0"/>
                <w:color w:val="000000"/>
                <w:kern w:val="0"/>
                <w:sz w:val="18"/>
                <w:szCs w:val="18"/>
                <w:u w:val="none"/>
                <w:shd w:val="clear"/>
                <w:lang w:val="en-US" w:eastAsia="zh-CN" w:bidi="ar"/>
              </w:rPr>
              <w:t>市学院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浅析智能手机对促进农村经济发展的意义</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对河北省张家口市义兴堡农作物种植、</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销售等现状的调研</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现今家电市场产品材料的使用趋势及后期处理可能会对空气环境造成的影响</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危险化学品安全存放意识的调研</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（以石家庄，廊坊，天津为例）</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河北省新农村建设之生活垃圾处理的调查</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大学生消费观与学业相关性调查</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水杨酸、果酸、维A酸、壬二酸、过氧化二笨甲酸对痤疮治疗的不同功效以及使用方法（外用）</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关于河北省农村居民生活幸福的调查研究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保定市高阳县毛巾厂生产毛巾造成的</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水污染调查</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京津冀区域雾霾与工业化发展关系</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雾霾对居民生活影响的调查</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——以北京市、天津市、衡水市为例</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老龄化社会背景下的城市社区街道空间调研--以天津为例</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衡水湖生态环境保护与开发现状调研</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现代农业生态园发展及存在的问题</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工科院校大学生寒假期间家务劳动现状</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的调查及思考</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调研“闯黄灯”现象多发性的原因</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蓟县毛家峪滑雪场的前景分析工作总结</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基于网络的中小学教学实践研究</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——以河北邯郸为例</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寻找家乡的“年味”</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——河北省过年风俗文化宣传与继承</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奥氏体不锈钢在核电厂的应用情况</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锂离子电池市场供需及应用情况调查</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津保高铁开通对京津冀一体化和周边地区人民日常生活的影响</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新农村文化建设</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电气学院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冬奥会的成功申办给张家口市社会民生带来的影响</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电气学院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全面二胎政策对城乡居民生活的影响</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电气学院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农村互联网使用现状分析</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电信学院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针对K12群体对在线答疑资源的需求以及使用情况的专项调研—以天津市为例</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电信学院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调查古镇的保护与发展状况</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电信学院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河北省农村留守儿童的教育问题</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电信学院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大学生村官及回流大学生人才对新农村建设的促进作用</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海洋学院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爱要大声说出来</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——海洋之星实践队感恩意识调研活动</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海洋学院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深入基层，京津冀地区社会调查活动</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海洋学院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当前农药使用现状及农药残留调查</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化工学院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“互联网+走进乡镇促进信息化发展”调研</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化工学院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农村城镇化对人们生活的影响</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化工学院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在网购环境下实体店未来转型与发展趋势</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化工学院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传承中国文化，保护文化遗产—山海关</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化工学院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大学生民族精神继承与发展现状调查</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40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化工学院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满族文化的继承与发展</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939"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机械学院</w:t>
            </w:r>
          </w:p>
        </w:tc>
        <w:tc>
          <w:tcPr>
            <w:tcW w:w="330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河北省青县电子机箱产业发展现状调研及提升对策研究</w:t>
            </w:r>
          </w:p>
        </w:tc>
        <w:tc>
          <w:tcPr>
            <w:tcW w:w="43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天津市内六区社会主义核心价值观践行情况调查</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机械类专业建设现状与地方经济用人状况调查与分析</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京津冀一体化中的轨道交通一体化</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939"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计软学院</w:t>
            </w:r>
          </w:p>
        </w:tc>
        <w:tc>
          <w:tcPr>
            <w:tcW w:w="3304" w:type="dxa"/>
            <w:tcBorders>
              <w:top w:val="single" w:color="000000" w:sz="4" w:space="0"/>
              <w:left w:val="single" w:color="000000" w:sz="4" w:space="0"/>
              <w:bottom w:val="single" w:color="000000" w:sz="4" w:space="0"/>
              <w:right w:val="single" w:color="000000" w:sz="4" w:space="0"/>
            </w:tcBorders>
            <w:shd w:val="clear" w:color="auto" w:fill="FFC000"/>
            <w:vAlign w:val="bottom"/>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探索河北农业迈入“互联网+农产品”</w:t>
            </w:r>
          </w:p>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大数据时代的新途径</w:t>
            </w:r>
          </w:p>
        </w:tc>
        <w:tc>
          <w:tcPr>
            <w:tcW w:w="43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计软学院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对河北省农村居民网络文化信息素质</w:t>
            </w:r>
          </w:p>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的调查</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计软学院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探索农村地区不同人群对网络购物</w:t>
            </w:r>
          </w:p>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的接受程度</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计软学院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电子商务平台在大学生人群之间</w:t>
            </w:r>
          </w:p>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的使用状况</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计软学院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新农村建设发展现状及有关问题分析</w:t>
            </w:r>
          </w:p>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——以饶阳县为例</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计软学院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京津冀涉农电商发展调研</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93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计软学院</w:t>
            </w:r>
          </w:p>
        </w:tc>
        <w:tc>
          <w:tcPr>
            <w:tcW w:w="3304" w:type="dxa"/>
            <w:tcBorders>
              <w:top w:val="single" w:color="000000" w:sz="4" w:space="0"/>
              <w:left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关于智能快递柜应用状况分析</w:t>
            </w:r>
          </w:p>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以及推广发展</w:t>
            </w:r>
          </w:p>
        </w:tc>
        <w:tc>
          <w:tcPr>
            <w:tcW w:w="43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计软学院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农村互联网应用状况调查</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计软学院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关于农村宽带网络普及情况的社会调研</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93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计软学院</w:t>
            </w:r>
          </w:p>
        </w:tc>
        <w:tc>
          <w:tcPr>
            <w:tcW w:w="3304" w:type="dxa"/>
            <w:tcBorders>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天津市海淘现状调查研究</w:t>
            </w:r>
          </w:p>
        </w:tc>
        <w:tc>
          <w:tcPr>
            <w:tcW w:w="434"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计软学院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天津市在校大学生网络创业的调查研究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939"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FFC000"/>
            <w:vAlign w:val="bottom"/>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环京津近郊特色资源乡村文化产业发展</w:t>
            </w:r>
          </w:p>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和建设的可行性研究</w:t>
            </w:r>
          </w:p>
        </w:tc>
        <w:tc>
          <w:tcPr>
            <w:tcW w:w="43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shd w:val="clear" w:color="auto" w:fill="FFC000"/>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基于职业结构视角下的农民工“市民化”进程影响因素及其策略研究</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——以天津市为例</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河北地区传统建筑工匠艺人生存状况及其技艺传统情况调研报告</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河北省保定市易县乡村民居现状调研</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及特色营造策略研究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环京津近郊区衰落乡村的适老化再生模式研究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基于“新农村建设”环境下的传统乡土文化发展传统调研</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基于保护与发展平衡的河北省特色山村意象研究——以石家庄井陉县为例</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京津冀区域城市住宅底商对居民的干扰问题调研</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新常态背景下城市街道智慧建设基本需求调研</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京津冀地区地域性文化建筑入口空间使用现状调研</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农村既有住宅舒适度与节能改造</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可行性预测</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“帝王宫苑”承德避暑山庄及周围寺庙保护工程调查研究报告</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“探杨柳青年画，扬民间艺术魂”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京津冀一体化背景下天津杨柳青年画现状及发展策略研究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不同采光方式对室内空间的影响</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大城市边缘区旅游型乡村现状调研</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及发展趋势研究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沧州市中心城区传统商业街区</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空间密度调查</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材料在不同建筑空间中的运用</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新常态背景下历史街区慢行空间环境调研报告</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智慧化城镇进程中天津市蓟县适应性农宅建筑与环境设计初探</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雾霾之下的京津冀农村地区冬季取暖用能情况调查</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天津旅游资源型生态村自适应式发展模式研究——以石辛庄为例</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建艺学院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天津市地下铁轨道交通站点公共卫生间设计与使用情况调查</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939"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经管学院</w:t>
            </w:r>
          </w:p>
        </w:tc>
        <w:tc>
          <w:tcPr>
            <w:tcW w:w="330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互联网+背景下崇礼县冰雪运动综合服务平台建设</w:t>
            </w:r>
          </w:p>
        </w:tc>
        <w:tc>
          <w:tcPr>
            <w:tcW w:w="43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经管学院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互联网+网购在农村的现状与展望</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经管学院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互联网+空巢老人</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经管学院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多雾霾天气下的北方农村冬季取暖现状与改善方式</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经管学院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90后群体社会主义核心价值观认同程度调查</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939"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控制学院</w:t>
            </w:r>
          </w:p>
        </w:tc>
        <w:tc>
          <w:tcPr>
            <w:tcW w:w="3304" w:type="dxa"/>
            <w:tcBorders>
              <w:top w:val="single" w:color="000000" w:sz="4" w:space="0"/>
              <w:left w:val="single" w:color="000000" w:sz="4" w:space="0"/>
              <w:bottom w:val="single" w:color="000000" w:sz="4" w:space="0"/>
              <w:right w:val="single" w:color="000000" w:sz="4" w:space="0"/>
            </w:tcBorders>
            <w:shd w:val="clear" w:color="auto" w:fill="FFC000"/>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海上风电场建设对当地湿地环境产生影响的调查研究</w:t>
            </w:r>
          </w:p>
        </w:tc>
        <w:tc>
          <w:tcPr>
            <w:tcW w:w="434"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控制学院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关于烟花爆竹对于农村年文化的影响</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控制学院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“互联网+”背景下新型城镇化企业对农村带动效应调研</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控制学院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关于“精准扶贫”政策实施现状的调研研究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理学院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美丽乡村—常州村互联网发展问题调查</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理学院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关于互联网+教育在农村推广</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的机遇与挑战</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理学院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活力农村—电子商务如何帮助农村</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经济发展</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理学院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企业制度文化创新—树魂、树形、树人</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马克思学院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基于“互联网+思想引领”的“感恩父母”家庭体验活动</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马克思学院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高阳县居民公众责任意识现状研究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马克思学院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互联网+农民增收项目调研报告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——以宣化区春光乡观后村、阳原县西城镇北关村、蔚县长宁乡司街村三地为例</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马克思学院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互联网+农村</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——浅析河北“乐村淘”产业发展状况</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9"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能环学院</w:t>
            </w:r>
          </w:p>
        </w:tc>
        <w:tc>
          <w:tcPr>
            <w:tcW w:w="330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徐水麒麟店村新能源发电项目可行性分析前期调研</w:t>
            </w:r>
          </w:p>
        </w:tc>
        <w:tc>
          <w:tcPr>
            <w:tcW w:w="43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能环学院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保定市徐水区低碳经济、循环经济及节能减排工作的调研</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能环学院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农村冬季未出售农作物的销售情况及数据分析</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能环学院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千乡万村，走访孤寡老人</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能环学院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在锅炉方面的知识需求调研报告</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土交学院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圆梦助学，围场爱心行</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土交学院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农村房建现状与城乡结合部的发展趋势</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土交学院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城乡客运一体化、县城和乡村开设公交可行性调研</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土交学院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关于工科女大学生的恋爱观的调研</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土交学院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建筑业农民工从业现状和发转诉求调查研究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土交学院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BIM技术在勘察设计阶段的应用现状研究—以天津为例</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土交学院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大学生党员寒假生活状态调研—以河北工业大学为例</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土交学院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河北省新农村建设中住宅需求</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调研与对策研究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w:t>
            </w:r>
          </w:p>
        </w:tc>
        <w:tc>
          <w:tcPr>
            <w:tcW w:w="939"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外国语学院</w:t>
            </w:r>
          </w:p>
        </w:tc>
        <w:tc>
          <w:tcPr>
            <w:tcW w:w="330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电商发展背景下农村快递业务现状分析---以河北省为例</w:t>
            </w:r>
          </w:p>
        </w:tc>
        <w:tc>
          <w:tcPr>
            <w:tcW w:w="43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外国语学院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京津冀企事业单位对专业人才英语能力需求调查</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外国语学院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京津冀一体化框架下跨境电子商务外语类翻译人才需求与就业前景分析</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外国语学院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关于新农村文化建设情况的调研报告--以肃宁县、饶阳县为例</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外国语学院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天津市、河北省日语翻译人才市场需求现状调查</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外国语学院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河北省高校日语翻译人才培养现状调查</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939"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文法学院</w:t>
            </w:r>
          </w:p>
        </w:tc>
        <w:tc>
          <w:tcPr>
            <w:tcW w:w="330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互联网几大背景下农产品销售新思路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--以内蒙古牛羊肉线上销售模式对兴隆县红果销售的借鉴为例</w:t>
            </w:r>
          </w:p>
        </w:tc>
        <w:tc>
          <w:tcPr>
            <w:tcW w:w="43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7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文法学院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“互联网+”时代下中药材的销售模式探索及中药文化传播</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116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文法学院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助力脱贫之关于张家口农村地区脱贫现状及对策研究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文法学院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农村剩余劳动力的回流状况调研</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文法学院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京津冀民办非企业养老机构现状调研</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文法学院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进城务工人员随迁子女（低年级）</w:t>
            </w:r>
          </w:p>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的学习状况调研</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文法学院</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京津冀一体化背景下新生代农民工</w:t>
            </w:r>
          </w:p>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的生存现状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bl>
    <w:p>
      <w:pPr>
        <w:spacing w:line="440" w:lineRule="exact"/>
        <w:rPr>
          <w:rFonts w:hint="eastAsia" w:ascii="宋体" w:hAnsi="宋体" w:eastAsia="宋体" w:cs="宋体"/>
          <w:sz w:val="24"/>
          <w:szCs w:val="24"/>
          <w:lang w:val="en-US" w:eastAsia="zh-CN"/>
        </w:rPr>
      </w:pPr>
    </w:p>
    <w:p>
      <w:pPr>
        <w:spacing w:line="440" w:lineRule="exact"/>
        <w:rPr>
          <w:rFonts w:hint="eastAsia" w:ascii="宋体" w:hAnsi="宋体" w:eastAsia="宋体" w:cs="宋体"/>
          <w:sz w:val="24"/>
          <w:szCs w:val="24"/>
          <w:lang w:val="en-US" w:eastAsia="zh-CN"/>
        </w:rPr>
      </w:pPr>
    </w:p>
    <w:p>
      <w:pPr>
        <w:spacing w:line="440" w:lineRule="exact"/>
        <w:rPr>
          <w:rFonts w:hint="eastAsia" w:ascii="宋体" w:hAnsi="宋体" w:eastAsia="宋体" w:cs="宋体"/>
          <w:sz w:val="24"/>
          <w:szCs w:val="24"/>
          <w:lang w:val="en-US" w:eastAsia="zh-CN"/>
        </w:rPr>
      </w:pPr>
    </w:p>
    <w:p>
      <w:pPr>
        <w:spacing w:line="440" w:lineRule="exact"/>
        <w:rPr>
          <w:rFonts w:hint="eastAsia" w:ascii="宋体" w:hAnsi="宋体" w:eastAsia="宋体" w:cs="宋体"/>
          <w:sz w:val="24"/>
          <w:szCs w:val="24"/>
          <w:lang w:val="en-US" w:eastAsia="zh-CN"/>
        </w:rPr>
      </w:pPr>
    </w:p>
    <w:p>
      <w:pPr>
        <w:spacing w:line="440" w:lineRule="exact"/>
        <w:rPr>
          <w:rFonts w:hint="eastAsia" w:ascii="宋体" w:hAnsi="宋体" w:eastAsia="宋体" w:cs="宋体"/>
          <w:sz w:val="24"/>
          <w:szCs w:val="24"/>
          <w:lang w:val="en-US" w:eastAsia="zh-CN"/>
        </w:rPr>
      </w:pPr>
    </w:p>
    <w:p>
      <w:pPr>
        <w:spacing w:line="440" w:lineRule="exact"/>
        <w:rPr>
          <w:rFonts w:hint="eastAsia" w:ascii="宋体" w:hAnsi="宋体" w:eastAsia="宋体" w:cs="宋体"/>
          <w:sz w:val="24"/>
          <w:szCs w:val="24"/>
          <w:lang w:val="en-US" w:eastAsia="zh-CN"/>
        </w:rPr>
      </w:pPr>
    </w:p>
    <w:p>
      <w:pPr>
        <w:spacing w:line="440" w:lineRule="exact"/>
        <w:rPr>
          <w:rFonts w:hint="eastAsia" w:ascii="宋体" w:hAnsi="宋体" w:eastAsia="宋体" w:cs="宋体"/>
          <w:sz w:val="24"/>
          <w:szCs w:val="24"/>
          <w:lang w:val="en-US" w:eastAsia="zh-CN"/>
        </w:rPr>
      </w:pPr>
    </w:p>
    <w:p>
      <w:pPr>
        <w:spacing w:line="440" w:lineRule="exact"/>
        <w:rPr>
          <w:rFonts w:hint="eastAsia" w:ascii="宋体" w:hAnsi="宋体" w:eastAsia="宋体" w:cs="宋体"/>
          <w:sz w:val="24"/>
          <w:szCs w:val="24"/>
          <w:lang w:val="en-US" w:eastAsia="zh-CN"/>
        </w:rPr>
      </w:pPr>
    </w:p>
    <w:p>
      <w:pPr>
        <w:spacing w:line="440" w:lineRule="exact"/>
        <w:rPr>
          <w:rFonts w:hint="eastAsia" w:ascii="宋体" w:hAnsi="宋体" w:eastAsia="宋体" w:cs="宋体"/>
          <w:sz w:val="24"/>
          <w:szCs w:val="24"/>
          <w:lang w:val="en-US" w:eastAsia="zh-CN"/>
        </w:rPr>
      </w:pPr>
    </w:p>
    <w:p>
      <w:pPr>
        <w:spacing w:line="440" w:lineRule="exact"/>
        <w:rPr>
          <w:rFonts w:hint="eastAsia" w:ascii="宋体" w:hAnsi="宋体" w:eastAsia="宋体" w:cs="宋体"/>
          <w:sz w:val="24"/>
          <w:szCs w:val="24"/>
          <w:lang w:val="en-US" w:eastAsia="zh-CN"/>
        </w:rPr>
      </w:pPr>
    </w:p>
    <w:p>
      <w:pPr>
        <w:spacing w:line="440" w:lineRule="exact"/>
        <w:rPr>
          <w:rFonts w:hint="eastAsia" w:ascii="宋体" w:hAnsi="宋体" w:eastAsia="宋体" w:cs="宋体"/>
          <w:sz w:val="24"/>
          <w:szCs w:val="24"/>
          <w:lang w:val="en-US" w:eastAsia="zh-CN"/>
        </w:rPr>
      </w:pPr>
    </w:p>
    <w:p>
      <w:pPr>
        <w:spacing w:line="440" w:lineRule="exact"/>
        <w:rPr>
          <w:rFonts w:hint="eastAsia" w:ascii="宋体" w:hAnsi="宋体" w:eastAsia="宋体" w:cs="宋体"/>
          <w:sz w:val="24"/>
          <w:szCs w:val="24"/>
          <w:lang w:val="en-US" w:eastAsia="zh-CN"/>
        </w:rPr>
      </w:pPr>
    </w:p>
    <w:p>
      <w:pPr>
        <w:spacing w:line="440" w:lineRule="exact"/>
        <w:rPr>
          <w:rFonts w:hint="eastAsia" w:ascii="宋体" w:hAnsi="宋体" w:eastAsia="宋体" w:cs="宋体"/>
          <w:sz w:val="24"/>
          <w:szCs w:val="24"/>
          <w:lang w:val="en-US" w:eastAsia="zh-CN"/>
        </w:rPr>
      </w:pPr>
    </w:p>
    <w:p>
      <w:pPr>
        <w:spacing w:line="440" w:lineRule="exact"/>
        <w:rPr>
          <w:rFonts w:hint="eastAsia" w:ascii="宋体" w:hAnsi="宋体" w:eastAsia="宋体" w:cs="宋体"/>
          <w:sz w:val="24"/>
          <w:szCs w:val="24"/>
          <w:lang w:val="en-US" w:eastAsia="zh-CN"/>
        </w:rPr>
      </w:pPr>
    </w:p>
    <w:p>
      <w:pPr>
        <w:spacing w:line="440" w:lineRule="exact"/>
        <w:rPr>
          <w:rFonts w:hint="eastAsia" w:ascii="宋体" w:hAnsi="宋体" w:eastAsia="宋体" w:cs="宋体"/>
          <w:sz w:val="24"/>
          <w:szCs w:val="24"/>
          <w:lang w:val="en-US" w:eastAsia="zh-CN"/>
        </w:rPr>
      </w:pPr>
    </w:p>
    <w:p>
      <w:pPr>
        <w:spacing w:line="440" w:lineRule="exact"/>
        <w:rPr>
          <w:rFonts w:hint="eastAsia" w:ascii="宋体" w:hAnsi="宋体" w:eastAsia="宋体" w:cs="宋体"/>
          <w:sz w:val="24"/>
          <w:szCs w:val="24"/>
          <w:lang w:val="en-US" w:eastAsia="zh-CN"/>
        </w:rPr>
      </w:pPr>
    </w:p>
    <w:p>
      <w:pPr>
        <w:spacing w:line="440" w:lineRule="exact"/>
        <w:rPr>
          <w:rFonts w:hint="eastAsia" w:ascii="宋体" w:hAnsi="宋体" w:eastAsia="宋体" w:cs="宋体"/>
          <w:sz w:val="24"/>
          <w:szCs w:val="24"/>
          <w:lang w:val="en-US" w:eastAsia="zh-CN"/>
        </w:rPr>
        <w:sectPr>
          <w:pgSz w:w="16838" w:h="11906" w:orient="landscape"/>
          <w:pgMar w:top="1134" w:right="1134" w:bottom="1134" w:left="1134" w:header="851" w:footer="992" w:gutter="0"/>
          <w:cols w:space="0" w:num="1"/>
          <w:rtlGutter w:val="0"/>
          <w:docGrid w:type="lines" w:linePitch="401" w:charSpace="0"/>
        </w:sectPr>
      </w:pPr>
    </w:p>
    <w:p>
      <w:pPr>
        <w:spacing w:line="500" w:lineRule="exact"/>
        <w:jc w:val="left"/>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附件2：</w:t>
      </w:r>
    </w:p>
    <w:p>
      <w:pPr>
        <w:spacing w:line="500" w:lineRule="exact"/>
        <w:jc w:val="center"/>
        <w:rPr>
          <w:rFonts w:hint="eastAsia" w:ascii="黑体" w:hAnsi="黑体" w:eastAsia="黑体"/>
          <w:b/>
          <w:bCs/>
          <w:sz w:val="32"/>
          <w:szCs w:val="32"/>
        </w:rPr>
      </w:pPr>
      <w:r>
        <w:rPr>
          <w:rFonts w:hint="eastAsia" w:ascii="黑体" w:hAnsi="黑体" w:eastAsia="黑体"/>
          <w:b/>
          <w:bCs/>
          <w:sz w:val="32"/>
          <w:szCs w:val="32"/>
          <w:lang w:val="en-US" w:eastAsia="zh-CN"/>
        </w:rPr>
        <w:t>2016年河北工业大学寒假社会实践工作先进个人登记表</w:t>
      </w:r>
    </w:p>
    <w:p>
      <w:pPr>
        <w:spacing w:line="500" w:lineRule="exact"/>
        <w:jc w:val="right"/>
        <w:rPr>
          <w:rFonts w:hint="eastAsia" w:ascii="宋体" w:hAnsi="宋体"/>
          <w:sz w:val="24"/>
          <w:szCs w:val="24"/>
        </w:rPr>
      </w:pPr>
      <w:r>
        <w:rPr>
          <w:rFonts w:hint="eastAsia" w:ascii="宋体" w:hAnsi="宋体"/>
          <w:sz w:val="24"/>
          <w:szCs w:val="24"/>
        </w:rPr>
        <w:t>填表日期：     年   月   日</w:t>
      </w:r>
    </w:p>
    <w:tbl>
      <w:tblPr>
        <w:tblStyle w:val="4"/>
        <w:tblW w:w="9198" w:type="dxa"/>
        <w:jc w:val="center"/>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73"/>
        <w:gridCol w:w="1276"/>
        <w:gridCol w:w="1360"/>
        <w:gridCol w:w="645"/>
        <w:gridCol w:w="562"/>
        <w:gridCol w:w="625"/>
        <w:gridCol w:w="919"/>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jc w:val="center"/>
        </w:trPr>
        <w:tc>
          <w:tcPr>
            <w:tcW w:w="1311" w:type="dxa"/>
            <w:gridSpan w:val="2"/>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276" w:type="dxa"/>
            <w:vAlign w:val="center"/>
          </w:tcPr>
          <w:p>
            <w:pPr>
              <w:spacing w:line="440" w:lineRule="exact"/>
              <w:jc w:val="center"/>
              <w:rPr>
                <w:rFonts w:hint="eastAsia" w:ascii="宋体" w:hAnsi="宋体" w:eastAsia="宋体" w:cs="宋体"/>
                <w:sz w:val="24"/>
                <w:szCs w:val="24"/>
              </w:rPr>
            </w:pPr>
          </w:p>
        </w:tc>
        <w:tc>
          <w:tcPr>
            <w:tcW w:w="1360"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性    别</w:t>
            </w:r>
          </w:p>
        </w:tc>
        <w:tc>
          <w:tcPr>
            <w:tcW w:w="1207" w:type="dxa"/>
            <w:gridSpan w:val="2"/>
            <w:vAlign w:val="center"/>
          </w:tcPr>
          <w:p>
            <w:pPr>
              <w:spacing w:line="440" w:lineRule="exact"/>
              <w:jc w:val="center"/>
              <w:rPr>
                <w:rFonts w:hint="eastAsia" w:ascii="宋体" w:hAnsi="宋体" w:eastAsia="宋体" w:cs="宋体"/>
                <w:sz w:val="24"/>
                <w:szCs w:val="24"/>
              </w:rPr>
            </w:pPr>
          </w:p>
        </w:tc>
        <w:tc>
          <w:tcPr>
            <w:tcW w:w="1544" w:type="dxa"/>
            <w:gridSpan w:val="2"/>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出生年月</w:t>
            </w:r>
          </w:p>
        </w:tc>
        <w:tc>
          <w:tcPr>
            <w:tcW w:w="2500" w:type="dxa"/>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1311" w:type="dxa"/>
            <w:gridSpan w:val="2"/>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政治面貌</w:t>
            </w:r>
          </w:p>
        </w:tc>
        <w:tc>
          <w:tcPr>
            <w:tcW w:w="1276" w:type="dxa"/>
            <w:vAlign w:val="center"/>
          </w:tcPr>
          <w:p>
            <w:pPr>
              <w:spacing w:line="440" w:lineRule="exact"/>
              <w:jc w:val="center"/>
              <w:rPr>
                <w:rFonts w:hint="eastAsia" w:ascii="宋体" w:hAnsi="宋体" w:eastAsia="宋体" w:cs="宋体"/>
                <w:sz w:val="24"/>
                <w:szCs w:val="24"/>
              </w:rPr>
            </w:pPr>
          </w:p>
        </w:tc>
        <w:tc>
          <w:tcPr>
            <w:tcW w:w="2567" w:type="dxa"/>
            <w:gridSpan w:val="3"/>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所在学院</w:t>
            </w:r>
            <w:r>
              <w:rPr>
                <w:rFonts w:hint="eastAsia" w:ascii="宋体" w:hAnsi="宋体" w:eastAsia="宋体" w:cs="宋体"/>
                <w:sz w:val="24"/>
                <w:szCs w:val="24"/>
                <w:lang w:eastAsia="zh-CN"/>
              </w:rPr>
              <w:t>、</w:t>
            </w:r>
            <w:r>
              <w:rPr>
                <w:rFonts w:hint="eastAsia" w:ascii="宋体" w:hAnsi="宋体" w:eastAsia="宋体" w:cs="宋体"/>
                <w:sz w:val="24"/>
                <w:szCs w:val="24"/>
              </w:rPr>
              <w:t>专业</w:t>
            </w:r>
            <w:r>
              <w:rPr>
                <w:rFonts w:hint="eastAsia" w:ascii="宋体" w:hAnsi="宋体" w:eastAsia="宋体" w:cs="宋体"/>
                <w:sz w:val="24"/>
                <w:szCs w:val="24"/>
                <w:lang w:eastAsia="zh-CN"/>
              </w:rPr>
              <w:t>、</w:t>
            </w:r>
            <w:r>
              <w:rPr>
                <w:rFonts w:hint="eastAsia" w:ascii="宋体" w:hAnsi="宋体" w:eastAsia="宋体" w:cs="宋体"/>
                <w:sz w:val="24"/>
                <w:szCs w:val="24"/>
              </w:rPr>
              <w:t>班级</w:t>
            </w:r>
          </w:p>
        </w:tc>
        <w:tc>
          <w:tcPr>
            <w:tcW w:w="4044" w:type="dxa"/>
            <w:gridSpan w:val="3"/>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587" w:type="dxa"/>
            <w:gridSpan w:val="3"/>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实践</w:t>
            </w:r>
            <w:r>
              <w:rPr>
                <w:rFonts w:hint="eastAsia" w:ascii="宋体" w:hAnsi="宋体" w:eastAsia="宋体" w:cs="宋体"/>
                <w:sz w:val="24"/>
                <w:szCs w:val="24"/>
              </w:rPr>
              <w:t>团</w:t>
            </w:r>
            <w:r>
              <w:rPr>
                <w:rFonts w:hint="eastAsia" w:ascii="宋体" w:hAnsi="宋体" w:eastAsia="宋体" w:cs="宋体"/>
                <w:sz w:val="24"/>
                <w:szCs w:val="24"/>
                <w:lang w:val="en-US" w:eastAsia="zh-CN"/>
              </w:rPr>
              <w:t>队</w:t>
            </w:r>
            <w:r>
              <w:rPr>
                <w:rFonts w:hint="eastAsia" w:ascii="宋体" w:hAnsi="宋体" w:eastAsia="宋体" w:cs="宋体"/>
                <w:sz w:val="24"/>
                <w:szCs w:val="24"/>
              </w:rPr>
              <w:t>名称</w:t>
            </w:r>
          </w:p>
        </w:tc>
        <w:tc>
          <w:tcPr>
            <w:tcW w:w="6611" w:type="dxa"/>
            <w:gridSpan w:val="6"/>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587" w:type="dxa"/>
            <w:gridSpan w:val="3"/>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实践时间</w:t>
            </w:r>
            <w:r>
              <w:rPr>
                <w:rFonts w:hint="eastAsia" w:ascii="宋体" w:hAnsi="宋体" w:eastAsia="宋体" w:cs="宋体"/>
                <w:sz w:val="24"/>
                <w:szCs w:val="24"/>
                <w:lang w:eastAsia="zh-CN"/>
              </w:rPr>
              <w:t>、</w:t>
            </w:r>
            <w:r>
              <w:rPr>
                <w:rFonts w:hint="eastAsia" w:ascii="宋体" w:hAnsi="宋体" w:eastAsia="宋体" w:cs="宋体"/>
                <w:sz w:val="24"/>
                <w:szCs w:val="24"/>
              </w:rPr>
              <w:t>地点</w:t>
            </w:r>
          </w:p>
        </w:tc>
        <w:tc>
          <w:tcPr>
            <w:tcW w:w="6611" w:type="dxa"/>
            <w:gridSpan w:val="6"/>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0" w:hRule="atLeast"/>
          <w:jc w:val="center"/>
        </w:trPr>
        <w:tc>
          <w:tcPr>
            <w:tcW w:w="9198" w:type="dxa"/>
            <w:gridSpan w:val="9"/>
            <w:vAlign w:val="top"/>
          </w:tcPr>
          <w:p>
            <w:pPr>
              <w:spacing w:line="440" w:lineRule="exact"/>
              <w:rPr>
                <w:rFonts w:hint="eastAsia" w:ascii="宋体" w:hAnsi="宋体" w:eastAsia="宋体" w:cs="宋体"/>
                <w:sz w:val="24"/>
                <w:szCs w:val="24"/>
              </w:rPr>
            </w:pPr>
            <w:r>
              <w:rPr>
                <w:rFonts w:hint="eastAsia" w:ascii="宋体" w:hAnsi="宋体" w:eastAsia="宋体" w:cs="宋体"/>
                <w:sz w:val="24"/>
                <w:szCs w:val="24"/>
                <w:lang w:val="en-US" w:eastAsia="zh-CN"/>
              </w:rPr>
              <w:t>实践</w:t>
            </w:r>
            <w:r>
              <w:rPr>
                <w:rFonts w:hint="eastAsia" w:ascii="宋体" w:hAnsi="宋体" w:eastAsia="宋体" w:cs="宋体"/>
                <w:sz w:val="24"/>
                <w:szCs w:val="24"/>
              </w:rPr>
              <w:t>内容及主要收获：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jc w:val="center"/>
        </w:trPr>
        <w:tc>
          <w:tcPr>
            <w:tcW w:w="1238"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学院团委意见</w:t>
            </w:r>
          </w:p>
        </w:tc>
        <w:tc>
          <w:tcPr>
            <w:tcW w:w="3354" w:type="dxa"/>
            <w:gridSpan w:val="4"/>
            <w:vAlign w:val="top"/>
          </w:tcPr>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p>
          <w:p>
            <w:pPr>
              <w:spacing w:line="440" w:lineRule="exact"/>
              <w:jc w:val="right"/>
              <w:rPr>
                <w:rFonts w:hint="eastAsia" w:ascii="宋体" w:hAnsi="宋体" w:eastAsia="宋体" w:cs="宋体"/>
                <w:sz w:val="24"/>
                <w:szCs w:val="24"/>
              </w:rPr>
            </w:pPr>
          </w:p>
          <w:p>
            <w:pPr>
              <w:wordWrap w:val="0"/>
              <w:spacing w:line="440" w:lineRule="exact"/>
              <w:jc w:val="right"/>
              <w:rPr>
                <w:rFonts w:hint="eastAsia" w:ascii="宋体" w:hAnsi="宋体" w:eastAsia="宋体" w:cs="宋体"/>
                <w:sz w:val="24"/>
                <w:szCs w:val="24"/>
              </w:rPr>
            </w:pPr>
            <w:r>
              <w:rPr>
                <w:rFonts w:hint="eastAsia" w:ascii="宋体" w:hAnsi="宋体" w:eastAsia="宋体" w:cs="宋体"/>
                <w:sz w:val="24"/>
                <w:szCs w:val="24"/>
              </w:rPr>
              <w:t>盖章：</w:t>
            </w:r>
            <w:r>
              <w:rPr>
                <w:rFonts w:hint="eastAsia" w:ascii="宋体" w:hAnsi="宋体" w:eastAsia="宋体" w:cs="宋体"/>
                <w:sz w:val="24"/>
                <w:szCs w:val="24"/>
                <w:lang w:val="en-US" w:eastAsia="zh-CN"/>
              </w:rPr>
              <w:t xml:space="preserve">            </w:t>
            </w:r>
          </w:p>
          <w:p>
            <w:pPr>
              <w:spacing w:line="440" w:lineRule="exact"/>
              <w:jc w:val="right"/>
              <w:rPr>
                <w:rFonts w:hint="eastAsia" w:ascii="宋体" w:hAnsi="宋体" w:eastAsia="宋体" w:cs="宋体"/>
                <w:sz w:val="24"/>
                <w:szCs w:val="24"/>
              </w:rPr>
            </w:pPr>
            <w:r>
              <w:rPr>
                <w:rFonts w:hint="eastAsia" w:ascii="宋体" w:hAnsi="宋体" w:eastAsia="宋体" w:cs="宋体"/>
                <w:sz w:val="24"/>
                <w:szCs w:val="24"/>
              </w:rPr>
              <w:t>年  月  日</w:t>
            </w:r>
          </w:p>
        </w:tc>
        <w:tc>
          <w:tcPr>
            <w:tcW w:w="1187" w:type="dxa"/>
            <w:gridSpan w:val="2"/>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学校团委意见</w:t>
            </w:r>
          </w:p>
        </w:tc>
        <w:tc>
          <w:tcPr>
            <w:tcW w:w="3419" w:type="dxa"/>
            <w:gridSpan w:val="2"/>
            <w:vAlign w:val="top"/>
          </w:tcPr>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p>
          <w:p>
            <w:pPr>
              <w:spacing w:line="440" w:lineRule="exact"/>
              <w:jc w:val="right"/>
              <w:rPr>
                <w:rFonts w:hint="eastAsia" w:ascii="宋体" w:hAnsi="宋体" w:eastAsia="宋体" w:cs="宋体"/>
                <w:sz w:val="24"/>
                <w:szCs w:val="24"/>
              </w:rPr>
            </w:pPr>
          </w:p>
          <w:p>
            <w:pPr>
              <w:wordWrap w:val="0"/>
              <w:spacing w:line="440" w:lineRule="exact"/>
              <w:jc w:val="right"/>
              <w:rPr>
                <w:rFonts w:hint="eastAsia" w:ascii="宋体" w:hAnsi="宋体" w:eastAsia="宋体" w:cs="宋体"/>
                <w:sz w:val="24"/>
                <w:szCs w:val="24"/>
              </w:rPr>
            </w:pPr>
            <w:r>
              <w:rPr>
                <w:rFonts w:hint="eastAsia" w:ascii="宋体" w:hAnsi="宋体" w:eastAsia="宋体" w:cs="宋体"/>
                <w:sz w:val="24"/>
                <w:szCs w:val="24"/>
              </w:rPr>
              <w:t>盖章：</w:t>
            </w:r>
            <w:r>
              <w:rPr>
                <w:rFonts w:hint="eastAsia" w:ascii="宋体" w:hAnsi="宋体" w:eastAsia="宋体" w:cs="宋体"/>
                <w:sz w:val="24"/>
                <w:szCs w:val="24"/>
                <w:lang w:val="en-US" w:eastAsia="zh-CN"/>
              </w:rPr>
              <w:t xml:space="preserve">            </w:t>
            </w:r>
          </w:p>
          <w:p>
            <w:pPr>
              <w:spacing w:line="440" w:lineRule="exact"/>
              <w:jc w:val="righ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tc>
      </w:tr>
    </w:tbl>
    <w:p>
      <w:pPr>
        <w:spacing w:line="440" w:lineRule="exact"/>
        <w:jc w:val="left"/>
        <w:rPr>
          <w:rFonts w:ascii="宋体" w:hAnsi="宋体"/>
          <w:sz w:val="24"/>
          <w:szCs w:val="24"/>
        </w:rPr>
        <w:sectPr>
          <w:pgSz w:w="11906" w:h="16838"/>
          <w:pgMar w:top="1440" w:right="1531" w:bottom="1440" w:left="1531" w:header="851" w:footer="992" w:gutter="0"/>
          <w:cols w:space="425" w:num="1"/>
          <w:docGrid w:type="lines" w:linePitch="312" w:charSpace="0"/>
        </w:sectPr>
      </w:pPr>
    </w:p>
    <w:p>
      <w:pPr>
        <w:spacing w:line="500" w:lineRule="exact"/>
        <w:jc w:val="left"/>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附件3：</w:t>
      </w:r>
    </w:p>
    <w:p>
      <w:pPr>
        <w:spacing w:line="500" w:lineRule="exact"/>
        <w:jc w:val="center"/>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2016年河北工业大学寒假社会实践工作先进个人信息汇总表</w:t>
      </w:r>
    </w:p>
    <w:tbl>
      <w:tblPr>
        <w:tblStyle w:val="4"/>
        <w:tblpPr w:leftFromText="180" w:rightFromText="180" w:vertAnchor="page" w:horzAnchor="page" w:tblpX="1225" w:tblpY="314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93"/>
        <w:gridCol w:w="992"/>
        <w:gridCol w:w="1701"/>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center"/>
              <w:rPr>
                <w:rFonts w:hint="eastAsia" w:ascii="宋体" w:hAnsi="宋体"/>
                <w:sz w:val="24"/>
                <w:szCs w:val="24"/>
              </w:rPr>
            </w:pPr>
            <w:r>
              <w:rPr>
                <w:rFonts w:hint="eastAsia" w:ascii="宋体" w:hAnsi="宋体"/>
                <w:sz w:val="24"/>
                <w:szCs w:val="24"/>
              </w:rPr>
              <w:t>序号</w:t>
            </w:r>
          </w:p>
        </w:tc>
        <w:tc>
          <w:tcPr>
            <w:tcW w:w="1593" w:type="dxa"/>
            <w:vAlign w:val="top"/>
          </w:tcPr>
          <w:p>
            <w:pPr>
              <w:spacing w:line="440" w:lineRule="exact"/>
              <w:jc w:val="center"/>
              <w:rPr>
                <w:rFonts w:hint="eastAsia" w:ascii="宋体" w:hAnsi="宋体"/>
                <w:sz w:val="24"/>
                <w:szCs w:val="24"/>
              </w:rPr>
            </w:pPr>
            <w:r>
              <w:rPr>
                <w:rFonts w:hint="eastAsia" w:ascii="宋体" w:hAnsi="宋体"/>
                <w:sz w:val="24"/>
                <w:szCs w:val="24"/>
              </w:rPr>
              <w:t>姓名</w:t>
            </w:r>
          </w:p>
        </w:tc>
        <w:tc>
          <w:tcPr>
            <w:tcW w:w="992" w:type="dxa"/>
            <w:vAlign w:val="top"/>
          </w:tcPr>
          <w:p>
            <w:pPr>
              <w:spacing w:line="440" w:lineRule="exact"/>
              <w:jc w:val="center"/>
              <w:rPr>
                <w:rFonts w:hint="eastAsia" w:ascii="宋体" w:hAnsi="宋体"/>
                <w:sz w:val="24"/>
                <w:szCs w:val="24"/>
              </w:rPr>
            </w:pPr>
            <w:r>
              <w:rPr>
                <w:rFonts w:hint="eastAsia" w:ascii="宋体" w:hAnsi="宋体"/>
                <w:sz w:val="24"/>
                <w:szCs w:val="24"/>
              </w:rPr>
              <w:t>性别</w:t>
            </w:r>
          </w:p>
        </w:tc>
        <w:tc>
          <w:tcPr>
            <w:tcW w:w="1701" w:type="dxa"/>
            <w:vAlign w:val="top"/>
          </w:tcPr>
          <w:p>
            <w:pPr>
              <w:spacing w:line="440" w:lineRule="exact"/>
              <w:jc w:val="center"/>
              <w:rPr>
                <w:rFonts w:hint="eastAsia" w:ascii="宋体" w:hAnsi="宋体"/>
                <w:sz w:val="24"/>
                <w:szCs w:val="24"/>
              </w:rPr>
            </w:pPr>
            <w:r>
              <w:rPr>
                <w:rFonts w:hint="eastAsia" w:ascii="宋体" w:hAnsi="宋体"/>
                <w:sz w:val="24"/>
                <w:szCs w:val="24"/>
              </w:rPr>
              <w:t>政治面貌</w:t>
            </w:r>
          </w:p>
        </w:tc>
        <w:tc>
          <w:tcPr>
            <w:tcW w:w="4503" w:type="dxa"/>
            <w:vAlign w:val="top"/>
          </w:tcPr>
          <w:p>
            <w:pPr>
              <w:spacing w:line="440" w:lineRule="exact"/>
              <w:jc w:val="center"/>
              <w:rPr>
                <w:rFonts w:hint="eastAsia" w:ascii="宋体" w:hAnsi="宋体"/>
                <w:sz w:val="24"/>
                <w:szCs w:val="24"/>
              </w:rPr>
            </w:pPr>
            <w:r>
              <w:rPr>
                <w:rFonts w:hint="eastAsia" w:ascii="宋体" w:hAnsi="宋体"/>
                <w:sz w:val="24"/>
                <w:szCs w:val="24"/>
              </w:rPr>
              <w:t>学院专业班级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left"/>
              <w:rPr>
                <w:rFonts w:hint="eastAsia" w:ascii="宋体" w:hAnsi="宋体"/>
                <w:sz w:val="24"/>
                <w:szCs w:val="24"/>
              </w:rPr>
            </w:pPr>
          </w:p>
        </w:tc>
        <w:tc>
          <w:tcPr>
            <w:tcW w:w="1593" w:type="dxa"/>
            <w:vAlign w:val="top"/>
          </w:tcPr>
          <w:p>
            <w:pPr>
              <w:spacing w:line="440" w:lineRule="exact"/>
              <w:jc w:val="left"/>
              <w:rPr>
                <w:rFonts w:hint="eastAsia" w:ascii="宋体" w:hAnsi="宋体"/>
                <w:sz w:val="24"/>
                <w:szCs w:val="24"/>
              </w:rPr>
            </w:pPr>
          </w:p>
        </w:tc>
        <w:tc>
          <w:tcPr>
            <w:tcW w:w="992" w:type="dxa"/>
            <w:vAlign w:val="top"/>
          </w:tcPr>
          <w:p>
            <w:pPr>
              <w:spacing w:line="440" w:lineRule="exact"/>
              <w:jc w:val="left"/>
              <w:rPr>
                <w:rFonts w:hint="eastAsia" w:ascii="宋体" w:hAnsi="宋体"/>
                <w:sz w:val="24"/>
                <w:szCs w:val="24"/>
              </w:rPr>
            </w:pPr>
          </w:p>
        </w:tc>
        <w:tc>
          <w:tcPr>
            <w:tcW w:w="1701" w:type="dxa"/>
            <w:vAlign w:val="top"/>
          </w:tcPr>
          <w:p>
            <w:pPr>
              <w:spacing w:line="440" w:lineRule="exact"/>
              <w:jc w:val="left"/>
              <w:rPr>
                <w:rFonts w:hint="eastAsia" w:ascii="宋体" w:hAnsi="宋体"/>
                <w:sz w:val="24"/>
                <w:szCs w:val="24"/>
              </w:rPr>
            </w:pPr>
          </w:p>
        </w:tc>
        <w:tc>
          <w:tcPr>
            <w:tcW w:w="4503" w:type="dxa"/>
            <w:vAlign w:val="top"/>
          </w:tcPr>
          <w:p>
            <w:pPr>
              <w:spacing w:line="440" w:lineRule="exact"/>
              <w:jc w:val="left"/>
              <w:rPr>
                <w:rFonts w:hint="eastAsia" w:ascii="宋体" w:hAnsi="宋体"/>
                <w:sz w:val="24"/>
                <w:szCs w:val="24"/>
              </w:rPr>
            </w:pPr>
          </w:p>
        </w:tc>
      </w:tr>
    </w:tbl>
    <w:p>
      <w:pPr>
        <w:spacing w:line="440" w:lineRule="exact"/>
        <w:jc w:val="right"/>
        <w:rPr>
          <w:rFonts w:hint="eastAsia" w:ascii="宋体" w:hAnsi="宋体"/>
          <w:sz w:val="24"/>
          <w:szCs w:val="24"/>
        </w:rPr>
      </w:pPr>
      <w:r>
        <w:rPr>
          <w:rFonts w:hint="eastAsia" w:ascii="宋体" w:hAnsi="宋体"/>
          <w:sz w:val="24"/>
          <w:szCs w:val="24"/>
        </w:rPr>
        <w:t>填表日期：   年   月   日</w:t>
      </w:r>
    </w:p>
    <w:p>
      <w:pPr>
        <w:spacing w:line="440" w:lineRule="exact"/>
        <w:jc w:val="left"/>
        <w:rPr>
          <w:rFonts w:ascii="宋体" w:hAnsi="宋体"/>
          <w:sz w:val="24"/>
          <w:szCs w:val="24"/>
        </w:rPr>
        <w:sectPr>
          <w:pgSz w:w="11906" w:h="16838"/>
          <w:pgMar w:top="1440" w:right="1247" w:bottom="1440" w:left="1247" w:header="851" w:footer="992" w:gutter="0"/>
          <w:cols w:space="425" w:num="1"/>
          <w:docGrid w:type="lines" w:linePitch="312" w:charSpace="0"/>
        </w:sectPr>
      </w:pPr>
    </w:p>
    <w:p>
      <w:pPr>
        <w:spacing w:line="500" w:lineRule="exact"/>
        <w:jc w:val="left"/>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附件4：</w:t>
      </w:r>
    </w:p>
    <w:p>
      <w:pPr>
        <w:spacing w:line="500" w:lineRule="exact"/>
        <w:jc w:val="center"/>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2016年河北工业大学寒假社会实践工作优秀团队登记表</w:t>
      </w:r>
    </w:p>
    <w:p>
      <w:pPr>
        <w:spacing w:line="500" w:lineRule="exact"/>
        <w:jc w:val="right"/>
        <w:rPr>
          <w:rFonts w:hint="eastAsia" w:ascii="宋体" w:hAnsi="宋体"/>
          <w:sz w:val="24"/>
          <w:szCs w:val="24"/>
        </w:rPr>
      </w:pPr>
      <w:r>
        <w:rPr>
          <w:rFonts w:hint="eastAsia" w:ascii="宋体" w:hAnsi="宋体"/>
          <w:sz w:val="24"/>
          <w:szCs w:val="24"/>
        </w:rPr>
        <w:t>填表日期：     年   月   日</w:t>
      </w:r>
    </w:p>
    <w:tbl>
      <w:tblPr>
        <w:tblStyle w:val="4"/>
        <w:tblW w:w="9543" w:type="dxa"/>
        <w:jc w:val="center"/>
        <w:tblInd w:w="-9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854"/>
        <w:gridCol w:w="2667"/>
        <w:gridCol w:w="1208"/>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054" w:type="dxa"/>
            <w:gridSpan w:val="2"/>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实践</w:t>
            </w:r>
            <w:r>
              <w:rPr>
                <w:rFonts w:hint="eastAsia" w:ascii="宋体" w:hAnsi="宋体" w:eastAsia="宋体" w:cs="宋体"/>
                <w:sz w:val="24"/>
                <w:szCs w:val="24"/>
                <w:lang w:val="en-US" w:eastAsia="zh-CN"/>
              </w:rPr>
              <w:t>团</w:t>
            </w:r>
            <w:r>
              <w:rPr>
                <w:rFonts w:hint="eastAsia" w:ascii="宋体" w:hAnsi="宋体" w:eastAsia="宋体" w:cs="宋体"/>
                <w:sz w:val="24"/>
                <w:szCs w:val="24"/>
              </w:rPr>
              <w:t>队名称</w:t>
            </w:r>
          </w:p>
        </w:tc>
        <w:tc>
          <w:tcPr>
            <w:tcW w:w="7489" w:type="dxa"/>
            <w:gridSpan w:val="3"/>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054" w:type="dxa"/>
            <w:gridSpan w:val="2"/>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实践时间</w:t>
            </w:r>
            <w:r>
              <w:rPr>
                <w:rFonts w:hint="eastAsia" w:ascii="宋体" w:hAnsi="宋体" w:eastAsia="宋体" w:cs="宋体"/>
                <w:sz w:val="24"/>
                <w:szCs w:val="24"/>
                <w:lang w:eastAsia="zh-CN"/>
              </w:rPr>
              <w:t>、</w:t>
            </w:r>
            <w:r>
              <w:rPr>
                <w:rFonts w:hint="eastAsia" w:ascii="宋体" w:hAnsi="宋体" w:eastAsia="宋体" w:cs="宋体"/>
                <w:sz w:val="24"/>
                <w:szCs w:val="24"/>
              </w:rPr>
              <w:t>地点</w:t>
            </w:r>
          </w:p>
        </w:tc>
        <w:tc>
          <w:tcPr>
            <w:tcW w:w="7489" w:type="dxa"/>
            <w:gridSpan w:val="3"/>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054" w:type="dxa"/>
            <w:gridSpan w:val="2"/>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所属学院</w:t>
            </w:r>
          </w:p>
        </w:tc>
        <w:tc>
          <w:tcPr>
            <w:tcW w:w="7489" w:type="dxa"/>
            <w:gridSpan w:val="3"/>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054" w:type="dxa"/>
            <w:gridSpan w:val="2"/>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团队主要成员</w:t>
            </w:r>
          </w:p>
        </w:tc>
        <w:tc>
          <w:tcPr>
            <w:tcW w:w="7489" w:type="dxa"/>
            <w:gridSpan w:val="3"/>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0" w:hRule="atLeast"/>
          <w:jc w:val="center"/>
        </w:trPr>
        <w:tc>
          <w:tcPr>
            <w:tcW w:w="9543" w:type="dxa"/>
            <w:gridSpan w:val="5"/>
            <w:vAlign w:val="top"/>
          </w:tcPr>
          <w:p>
            <w:pPr>
              <w:spacing w:line="440" w:lineRule="exact"/>
              <w:jc w:val="left"/>
              <w:rPr>
                <w:rFonts w:hint="eastAsia" w:ascii="宋体" w:hAnsi="宋体" w:eastAsia="宋体" w:cs="宋体"/>
                <w:sz w:val="24"/>
                <w:szCs w:val="24"/>
              </w:rPr>
            </w:pPr>
            <w:r>
              <w:rPr>
                <w:rFonts w:hint="eastAsia" w:ascii="宋体" w:hAnsi="宋体" w:eastAsia="宋体" w:cs="宋体"/>
                <w:sz w:val="24"/>
                <w:szCs w:val="24"/>
              </w:rPr>
              <w:t>实践内容及主要收获：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5" w:hRule="atLeast"/>
          <w:jc w:val="center"/>
        </w:trPr>
        <w:tc>
          <w:tcPr>
            <w:tcW w:w="1200"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学院团委意见</w:t>
            </w:r>
          </w:p>
        </w:tc>
        <w:tc>
          <w:tcPr>
            <w:tcW w:w="3521" w:type="dxa"/>
            <w:gridSpan w:val="2"/>
            <w:vAlign w:val="top"/>
          </w:tcPr>
          <w:p>
            <w:pPr>
              <w:spacing w:line="440" w:lineRule="exact"/>
              <w:jc w:val="center"/>
              <w:rPr>
                <w:rFonts w:hint="eastAsia" w:ascii="宋体" w:hAnsi="宋体" w:eastAsia="宋体" w:cs="宋体"/>
                <w:sz w:val="24"/>
                <w:szCs w:val="24"/>
              </w:rPr>
            </w:pPr>
          </w:p>
          <w:p>
            <w:pPr>
              <w:spacing w:line="440" w:lineRule="exact"/>
              <w:jc w:val="center"/>
              <w:rPr>
                <w:rFonts w:hint="eastAsia" w:ascii="宋体" w:hAnsi="宋体" w:eastAsia="宋体" w:cs="宋体"/>
                <w:sz w:val="24"/>
                <w:szCs w:val="24"/>
              </w:rPr>
            </w:pPr>
          </w:p>
          <w:p>
            <w:pPr>
              <w:spacing w:line="440" w:lineRule="exact"/>
              <w:jc w:val="center"/>
              <w:rPr>
                <w:rFonts w:hint="eastAsia" w:ascii="宋体" w:hAnsi="宋体" w:eastAsia="宋体" w:cs="宋体"/>
                <w:sz w:val="24"/>
                <w:szCs w:val="24"/>
              </w:rPr>
            </w:pPr>
          </w:p>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盖章：</w:t>
            </w:r>
            <w:r>
              <w:rPr>
                <w:rFonts w:hint="eastAsia" w:ascii="宋体" w:hAnsi="宋体" w:eastAsia="宋体" w:cs="宋体"/>
                <w:sz w:val="24"/>
                <w:szCs w:val="24"/>
                <w:lang w:val="en-US" w:eastAsia="zh-CN"/>
              </w:rPr>
              <w:t xml:space="preserve">            </w:t>
            </w:r>
          </w:p>
          <w:p>
            <w:pPr>
              <w:spacing w:line="440" w:lineRule="exact"/>
              <w:jc w:val="right"/>
              <w:rPr>
                <w:rFonts w:hint="eastAsia" w:ascii="宋体" w:hAnsi="宋体" w:eastAsia="宋体" w:cs="宋体"/>
                <w:sz w:val="24"/>
                <w:szCs w:val="24"/>
              </w:rPr>
            </w:pPr>
            <w:r>
              <w:rPr>
                <w:rFonts w:hint="eastAsia" w:ascii="宋体" w:hAnsi="宋体" w:eastAsia="宋体" w:cs="宋体"/>
                <w:sz w:val="24"/>
                <w:szCs w:val="24"/>
              </w:rPr>
              <w:t>年  月  日</w:t>
            </w:r>
          </w:p>
        </w:tc>
        <w:tc>
          <w:tcPr>
            <w:tcW w:w="1208" w:type="dxa"/>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学校团委意见</w:t>
            </w:r>
          </w:p>
        </w:tc>
        <w:tc>
          <w:tcPr>
            <w:tcW w:w="3614" w:type="dxa"/>
            <w:vAlign w:val="top"/>
          </w:tcPr>
          <w:p>
            <w:pPr>
              <w:spacing w:line="440" w:lineRule="exact"/>
              <w:jc w:val="center"/>
              <w:rPr>
                <w:rFonts w:hint="eastAsia" w:ascii="宋体" w:hAnsi="宋体" w:eastAsia="宋体" w:cs="宋体"/>
                <w:sz w:val="24"/>
                <w:szCs w:val="24"/>
              </w:rPr>
            </w:pPr>
          </w:p>
          <w:p>
            <w:pPr>
              <w:spacing w:line="440" w:lineRule="exact"/>
              <w:jc w:val="center"/>
              <w:rPr>
                <w:rFonts w:hint="eastAsia" w:ascii="宋体" w:hAnsi="宋体" w:eastAsia="宋体" w:cs="宋体"/>
                <w:sz w:val="24"/>
                <w:szCs w:val="24"/>
              </w:rPr>
            </w:pPr>
          </w:p>
          <w:p>
            <w:pPr>
              <w:spacing w:line="440" w:lineRule="exact"/>
              <w:jc w:val="center"/>
              <w:rPr>
                <w:rFonts w:hint="eastAsia" w:ascii="宋体" w:hAnsi="宋体" w:eastAsia="宋体" w:cs="宋体"/>
                <w:sz w:val="24"/>
                <w:szCs w:val="24"/>
              </w:rPr>
            </w:pPr>
          </w:p>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盖章：</w:t>
            </w:r>
            <w:r>
              <w:rPr>
                <w:rFonts w:hint="eastAsia" w:ascii="宋体" w:hAnsi="宋体" w:eastAsia="宋体" w:cs="宋体"/>
                <w:sz w:val="24"/>
                <w:szCs w:val="24"/>
                <w:lang w:val="en-US" w:eastAsia="zh-CN"/>
              </w:rPr>
              <w:t xml:space="preserve">            </w:t>
            </w:r>
          </w:p>
          <w:p>
            <w:pPr>
              <w:spacing w:line="440" w:lineRule="exact"/>
              <w:jc w:val="righ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tc>
      </w:tr>
    </w:tbl>
    <w:p>
      <w:pPr>
        <w:spacing w:line="440" w:lineRule="exact"/>
        <w:jc w:val="left"/>
        <w:rPr>
          <w:rFonts w:ascii="宋体" w:hAnsi="宋体"/>
          <w:sz w:val="24"/>
          <w:szCs w:val="24"/>
        </w:rPr>
        <w:sectPr>
          <w:pgSz w:w="11906" w:h="16838"/>
          <w:pgMar w:top="1440" w:right="1247" w:bottom="1440" w:left="1247" w:header="851" w:footer="992" w:gutter="0"/>
          <w:cols w:space="425" w:num="1"/>
          <w:docGrid w:type="lines" w:linePitch="312" w:charSpace="0"/>
        </w:sectPr>
      </w:pPr>
    </w:p>
    <w:p>
      <w:pPr>
        <w:spacing w:line="500" w:lineRule="exact"/>
        <w:jc w:val="left"/>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附件5：</w:t>
      </w:r>
    </w:p>
    <w:p>
      <w:pPr>
        <w:spacing w:line="500" w:lineRule="exact"/>
        <w:jc w:val="center"/>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2016年河北工业大学寒假社会实践工作优秀团队信息汇总表</w:t>
      </w:r>
    </w:p>
    <w:tbl>
      <w:tblPr>
        <w:tblStyle w:val="4"/>
        <w:tblpPr w:leftFromText="180" w:rightFromText="180" w:vertAnchor="page" w:horzAnchor="margin" w:tblpY="279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126" w:type="dxa"/>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所属学院名称</w:t>
            </w:r>
          </w:p>
        </w:tc>
        <w:tc>
          <w:tcPr>
            <w:tcW w:w="6663" w:type="dxa"/>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实践队名称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center"/>
              <w:rPr>
                <w:rFonts w:hint="eastAsia" w:ascii="宋体" w:hAnsi="宋体"/>
                <w:sz w:val="24"/>
                <w:szCs w:val="24"/>
              </w:rPr>
            </w:pPr>
          </w:p>
        </w:tc>
        <w:tc>
          <w:tcPr>
            <w:tcW w:w="2126" w:type="dxa"/>
            <w:vAlign w:val="top"/>
          </w:tcPr>
          <w:p>
            <w:pPr>
              <w:tabs>
                <w:tab w:val="left" w:pos="432"/>
                <w:tab w:val="center" w:pos="688"/>
              </w:tabs>
              <w:spacing w:line="440" w:lineRule="exact"/>
              <w:jc w:val="left"/>
              <w:rPr>
                <w:rFonts w:hint="eastAsia" w:ascii="宋体" w:hAnsi="宋体"/>
                <w:sz w:val="24"/>
                <w:szCs w:val="24"/>
              </w:rPr>
            </w:pPr>
          </w:p>
        </w:tc>
        <w:tc>
          <w:tcPr>
            <w:tcW w:w="666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center"/>
              <w:rPr>
                <w:rFonts w:hint="eastAsia" w:ascii="宋体" w:hAnsi="宋体"/>
                <w:sz w:val="24"/>
                <w:szCs w:val="24"/>
              </w:rPr>
            </w:pPr>
          </w:p>
        </w:tc>
        <w:tc>
          <w:tcPr>
            <w:tcW w:w="2126" w:type="dxa"/>
            <w:vAlign w:val="top"/>
          </w:tcPr>
          <w:p>
            <w:pPr>
              <w:tabs>
                <w:tab w:val="left" w:pos="432"/>
                <w:tab w:val="center" w:pos="688"/>
              </w:tabs>
              <w:spacing w:line="440" w:lineRule="exact"/>
              <w:jc w:val="left"/>
              <w:rPr>
                <w:rFonts w:hint="eastAsia" w:ascii="宋体" w:hAnsi="宋体"/>
                <w:sz w:val="24"/>
                <w:szCs w:val="24"/>
              </w:rPr>
            </w:pPr>
          </w:p>
        </w:tc>
        <w:tc>
          <w:tcPr>
            <w:tcW w:w="666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center"/>
              <w:rPr>
                <w:rFonts w:hint="eastAsia" w:ascii="宋体" w:hAnsi="宋体"/>
                <w:sz w:val="24"/>
                <w:szCs w:val="24"/>
              </w:rPr>
            </w:pPr>
          </w:p>
        </w:tc>
        <w:tc>
          <w:tcPr>
            <w:tcW w:w="2126" w:type="dxa"/>
            <w:vAlign w:val="top"/>
          </w:tcPr>
          <w:p>
            <w:pPr>
              <w:tabs>
                <w:tab w:val="left" w:pos="432"/>
                <w:tab w:val="center" w:pos="688"/>
              </w:tabs>
              <w:spacing w:line="440" w:lineRule="exact"/>
              <w:jc w:val="left"/>
              <w:rPr>
                <w:rFonts w:hint="eastAsia" w:ascii="宋体" w:hAnsi="宋体"/>
                <w:sz w:val="24"/>
                <w:szCs w:val="24"/>
              </w:rPr>
            </w:pPr>
          </w:p>
        </w:tc>
        <w:tc>
          <w:tcPr>
            <w:tcW w:w="666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center"/>
              <w:rPr>
                <w:rFonts w:hint="eastAsia" w:ascii="宋体" w:hAnsi="宋体"/>
                <w:sz w:val="24"/>
                <w:szCs w:val="24"/>
              </w:rPr>
            </w:pPr>
          </w:p>
        </w:tc>
        <w:tc>
          <w:tcPr>
            <w:tcW w:w="2126" w:type="dxa"/>
            <w:vAlign w:val="top"/>
          </w:tcPr>
          <w:p>
            <w:pPr>
              <w:tabs>
                <w:tab w:val="left" w:pos="432"/>
                <w:tab w:val="center" w:pos="688"/>
              </w:tabs>
              <w:spacing w:line="440" w:lineRule="exact"/>
              <w:jc w:val="left"/>
              <w:rPr>
                <w:rFonts w:hint="eastAsia" w:ascii="宋体" w:hAnsi="宋体"/>
                <w:sz w:val="24"/>
                <w:szCs w:val="24"/>
              </w:rPr>
            </w:pPr>
          </w:p>
        </w:tc>
        <w:tc>
          <w:tcPr>
            <w:tcW w:w="666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center"/>
              <w:rPr>
                <w:rFonts w:hint="eastAsia" w:ascii="宋体" w:hAnsi="宋体"/>
                <w:sz w:val="24"/>
                <w:szCs w:val="24"/>
              </w:rPr>
            </w:pPr>
          </w:p>
        </w:tc>
        <w:tc>
          <w:tcPr>
            <w:tcW w:w="2126" w:type="dxa"/>
            <w:vAlign w:val="top"/>
          </w:tcPr>
          <w:p>
            <w:pPr>
              <w:tabs>
                <w:tab w:val="left" w:pos="432"/>
                <w:tab w:val="center" w:pos="688"/>
              </w:tabs>
              <w:spacing w:line="440" w:lineRule="exact"/>
              <w:jc w:val="left"/>
              <w:rPr>
                <w:rFonts w:hint="eastAsia" w:ascii="宋体" w:hAnsi="宋体"/>
                <w:sz w:val="24"/>
                <w:szCs w:val="24"/>
              </w:rPr>
            </w:pPr>
          </w:p>
        </w:tc>
        <w:tc>
          <w:tcPr>
            <w:tcW w:w="666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center"/>
              <w:rPr>
                <w:rFonts w:hint="eastAsia" w:ascii="宋体" w:hAnsi="宋体"/>
                <w:sz w:val="24"/>
                <w:szCs w:val="24"/>
              </w:rPr>
            </w:pPr>
          </w:p>
        </w:tc>
        <w:tc>
          <w:tcPr>
            <w:tcW w:w="2126" w:type="dxa"/>
            <w:vAlign w:val="top"/>
          </w:tcPr>
          <w:p>
            <w:pPr>
              <w:tabs>
                <w:tab w:val="left" w:pos="432"/>
                <w:tab w:val="center" w:pos="688"/>
              </w:tabs>
              <w:spacing w:line="440" w:lineRule="exact"/>
              <w:jc w:val="left"/>
              <w:rPr>
                <w:rFonts w:hint="eastAsia" w:ascii="宋体" w:hAnsi="宋体"/>
                <w:sz w:val="24"/>
                <w:szCs w:val="24"/>
              </w:rPr>
            </w:pPr>
          </w:p>
        </w:tc>
        <w:tc>
          <w:tcPr>
            <w:tcW w:w="666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center"/>
              <w:rPr>
                <w:rFonts w:hint="eastAsia" w:ascii="宋体" w:hAnsi="宋体"/>
                <w:sz w:val="24"/>
                <w:szCs w:val="24"/>
              </w:rPr>
            </w:pPr>
          </w:p>
        </w:tc>
        <w:tc>
          <w:tcPr>
            <w:tcW w:w="2126" w:type="dxa"/>
            <w:vAlign w:val="top"/>
          </w:tcPr>
          <w:p>
            <w:pPr>
              <w:tabs>
                <w:tab w:val="left" w:pos="432"/>
                <w:tab w:val="center" w:pos="688"/>
              </w:tabs>
              <w:spacing w:line="440" w:lineRule="exact"/>
              <w:jc w:val="left"/>
              <w:rPr>
                <w:rFonts w:hint="eastAsia" w:ascii="宋体" w:hAnsi="宋体"/>
                <w:sz w:val="24"/>
                <w:szCs w:val="24"/>
              </w:rPr>
            </w:pPr>
          </w:p>
        </w:tc>
        <w:tc>
          <w:tcPr>
            <w:tcW w:w="6663" w:type="dxa"/>
            <w:vAlign w:val="top"/>
          </w:tcPr>
          <w:p>
            <w:pPr>
              <w:spacing w:line="44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spacing w:line="440" w:lineRule="exact"/>
              <w:jc w:val="center"/>
              <w:rPr>
                <w:rFonts w:hint="eastAsia" w:ascii="宋体" w:hAnsi="宋体"/>
                <w:sz w:val="24"/>
                <w:szCs w:val="24"/>
              </w:rPr>
            </w:pPr>
          </w:p>
        </w:tc>
        <w:tc>
          <w:tcPr>
            <w:tcW w:w="2126" w:type="dxa"/>
            <w:vAlign w:val="top"/>
          </w:tcPr>
          <w:p>
            <w:pPr>
              <w:tabs>
                <w:tab w:val="left" w:pos="432"/>
                <w:tab w:val="center" w:pos="688"/>
              </w:tabs>
              <w:spacing w:line="440" w:lineRule="exact"/>
              <w:jc w:val="left"/>
              <w:rPr>
                <w:rFonts w:hint="eastAsia" w:ascii="宋体" w:hAnsi="宋体"/>
                <w:sz w:val="24"/>
                <w:szCs w:val="24"/>
              </w:rPr>
            </w:pPr>
          </w:p>
        </w:tc>
        <w:tc>
          <w:tcPr>
            <w:tcW w:w="6663" w:type="dxa"/>
            <w:vAlign w:val="top"/>
          </w:tcPr>
          <w:p>
            <w:pPr>
              <w:spacing w:line="440" w:lineRule="exact"/>
              <w:jc w:val="left"/>
              <w:rPr>
                <w:rFonts w:hint="eastAsia" w:ascii="宋体" w:hAnsi="宋体"/>
                <w:sz w:val="24"/>
                <w:szCs w:val="24"/>
              </w:rPr>
            </w:pPr>
          </w:p>
        </w:tc>
      </w:tr>
    </w:tbl>
    <w:p>
      <w:pPr>
        <w:spacing w:line="440" w:lineRule="exact"/>
        <w:jc w:val="right"/>
        <w:rPr>
          <w:rFonts w:hint="eastAsia" w:ascii="宋体" w:hAnsi="宋体"/>
          <w:sz w:val="24"/>
          <w:szCs w:val="24"/>
        </w:rPr>
      </w:pPr>
      <w:r>
        <w:rPr>
          <w:rFonts w:hint="eastAsia" w:ascii="宋体" w:hAnsi="宋体"/>
          <w:sz w:val="24"/>
          <w:szCs w:val="24"/>
        </w:rPr>
        <w:t>填表日期：   年   月   日</w:t>
      </w:r>
    </w:p>
    <w:p>
      <w:pPr>
        <w:spacing w:line="440" w:lineRule="exact"/>
        <w:rPr>
          <w:rFonts w:hint="eastAsia" w:ascii="宋体" w:hAnsi="宋体" w:eastAsia="宋体" w:cs="宋体"/>
          <w:sz w:val="24"/>
          <w:szCs w:val="24"/>
          <w:lang w:val="en-US" w:eastAsia="zh-CN"/>
        </w:rPr>
      </w:pPr>
    </w:p>
    <w:sectPr>
      <w:pgSz w:w="11906" w:h="16838"/>
      <w:pgMar w:top="1134" w:right="1134" w:bottom="1134" w:left="1134" w:header="851" w:footer="992" w:gutter="0"/>
      <w:cols w:space="0" w:num="1"/>
      <w:rtlGutter w:val="0"/>
      <w:docGrid w:type="lines" w:linePitch="40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10" w:usb3="00000000" w:csb0="00040000" w:csb1="00000000"/>
  </w:font>
  <w:font w:name="方正楷体简体">
    <w:altName w:val="宋体"/>
    <w:panose1 w:val="00000000000000000000"/>
    <w:charset w:val="86"/>
    <w:family w:val="script"/>
    <w:pitch w:val="default"/>
    <w:sig w:usb0="00000000" w:usb1="00000000" w:usb2="00000010" w:usb3="00000000" w:csb0="00040000" w:csb1="00000000"/>
  </w:font>
  <w:font w:name="Calibri Light">
    <w:panose1 w:val="020F0302020204030204"/>
    <w:charset w:val="00"/>
    <w:family w:val="decorative"/>
    <w:pitch w:val="default"/>
    <w:sig w:usb0="A00002EF" w:usb1="4000207B" w:usb2="00000000" w:usb3="00000000" w:csb0="2000019F" w:csb1="00000000"/>
  </w:font>
  <w:font w:name="楷体">
    <w:panose1 w:val="02010609060101010101"/>
    <w:charset w:val="86"/>
    <w:family w:val="swiss"/>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 w:name="微软雅黑">
    <w:panose1 w:val="020B0503020204020204"/>
    <w:charset w:val="86"/>
    <w:family w:val="script"/>
    <w:pitch w:val="default"/>
    <w:sig w:usb0="80000287" w:usb1="28CF3C52" w:usb2="00000016" w:usb3="00000000" w:csb0="0004001F"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10" w:usb3="00000000" w:csb0="00040000" w:csb1="00000000"/>
  </w:font>
  <w:font w:name="Calibri Light">
    <w:panose1 w:val="020F0302020204030204"/>
    <w:charset w:val="00"/>
    <w:family w:val="roman"/>
    <w:pitch w:val="default"/>
    <w:sig w:usb0="A00002EF" w:usb1="4000207B" w:usb2="00000000"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10" w:usb3="00000000" w:csb0="00040000" w:csb1="00000000"/>
  </w:font>
  <w:font w:name="Calibri Light">
    <w:panose1 w:val="020F0302020204030204"/>
    <w:charset w:val="00"/>
    <w:family w:val="modern"/>
    <w:pitch w:val="default"/>
    <w:sig w:usb0="A00002EF" w:usb1="4000207B" w:usb2="00000000" w:usb3="00000000" w:csb0="2000019F" w:csb1="00000000"/>
  </w:font>
  <w:font w:name="楷体">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Verdana">
    <w:panose1 w:val="020B0604030504040204"/>
    <w:charset w:val="00"/>
    <w:family w:val="decorative"/>
    <w:pitch w:val="default"/>
    <w:sig w:usb0="A10006FF" w:usb1="4000205B" w:usb2="0000001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方正仿宋简体">
    <w:altName w:val="微软雅黑"/>
    <w:panose1 w:val="03000509000000000000"/>
    <w:charset w:val="86"/>
    <w:family w:val="script"/>
    <w:pitch w:val="default"/>
    <w:sig w:usb0="00000000" w:usb1="00000000" w:usb2="00000010" w:usb3="00000000" w:csb0="00040000" w:csb1="00000000"/>
  </w:font>
  <w:font w:name="Verdana">
    <w:panose1 w:val="020B0604030504040204"/>
    <w:charset w:val="00"/>
    <w:family w:val="roman"/>
    <w:pitch w:val="default"/>
    <w:sig w:usb0="A10006FF" w:usb1="4000205B" w:usb2="00000010" w:usb3="00000000" w:csb0="2000019F" w:csb1="00000000"/>
  </w:font>
  <w:font w:name="Verdana">
    <w:panose1 w:val="020B0604030504040204"/>
    <w:charset w:val="00"/>
    <w:family w:val="modern"/>
    <w:pitch w:val="default"/>
    <w:sig w:usb0="A10006FF" w:usb1="4000205B" w:usb2="00000010" w:usb3="00000000" w:csb0="2000019F" w:csb1="00000000"/>
  </w:font>
  <w:font w:name="Verdana">
    <w:panose1 w:val="020B0604030504040204"/>
    <w:charset w:val="00"/>
    <w:family w:val="swiss"/>
    <w:pitch w:val="default"/>
    <w:sig w:usb0="A10006FF" w:usb1="4000205B" w:usb2="00000010" w:usb3="00000000" w:csb0="2000019F" w:csb1="00000000"/>
  </w:font>
  <w:font w:name="叶根友唐楷飞墨">
    <w:panose1 w:val="02010601030101010101"/>
    <w:charset w:val="86"/>
    <w:family w:val="auto"/>
    <w:pitch w:val="default"/>
    <w:sig w:usb0="00000001" w:usb1="080E0000" w:usb2="00000000" w:usb3="00000000" w:csb0="00040000" w:csb1="00000000"/>
  </w:font>
  <w:font w:name="叶根友毛笔行书简体2012版">
    <w:panose1 w:val="02010601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文鼎CS长宋">
    <w:altName w:val="宋体"/>
    <w:panose1 w:val="02010609010101010101"/>
    <w:charset w:val="86"/>
    <w:family w:val="modern"/>
    <w:pitch w:val="default"/>
    <w:sig w:usb0="00000000" w:usb1="00000000" w:usb2="00000010" w:usb3="00000000" w:csb0="00040000" w:csb1="00000000"/>
  </w:font>
  <w:font w:name="文鼎CS长宋">
    <w:altName w:val="宋体"/>
    <w:panose1 w:val="02010609010101010101"/>
    <w:charset w:val="86"/>
    <w:family w:val="swiss"/>
    <w:pitch w:val="default"/>
    <w:sig w:usb0="00000000" w:usb1="00000000" w:usb2="00000010" w:usb3="00000000" w:csb0="00040000" w:csb1="00000000"/>
  </w:font>
  <w:font w:name="文鼎CS长宋">
    <w:altName w:val="宋体"/>
    <w:panose1 w:val="02010609010101010101"/>
    <w:charset w:val="86"/>
    <w:family w:val="decorative"/>
    <w:pitch w:val="default"/>
    <w:sig w:usb0="00000000" w:usb1="00000000" w:usb2="00000010" w:usb3="00000000" w:csb0="00040000" w:csb1="00000000"/>
  </w:font>
  <w:font w:name="文鼎CS长宋">
    <w:altName w:val="宋体"/>
    <w:panose1 w:val="02010609010101010101"/>
    <w:charset w:val="86"/>
    <w:family w:val="roman"/>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Arial">
    <w:panose1 w:val="020B0604020202020204"/>
    <w:charset w:val="00"/>
    <w:family w:val="decorative"/>
    <w:pitch w:val="default"/>
    <w:sig w:usb0="E0002EFF" w:usb1="C0007843" w:usb2="00000009" w:usb3="00000000" w:csb0="400001FF" w:csb1="FFFF0000"/>
  </w:font>
  <w:font w:name="黑体">
    <w:panose1 w:val="02010609060101010101"/>
    <w:charset w:val="86"/>
    <w:family w:val="swiss"/>
    <w:pitch w:val="default"/>
    <w:sig w:usb0="800002BF" w:usb1="38CF7CFA" w:usb2="00000016" w:usb3="00000000" w:csb0="00040001" w:csb1="00000000"/>
  </w:font>
  <w:font w:name="Arial">
    <w:panose1 w:val="020B0604020202020204"/>
    <w:charset w:val="00"/>
    <w:family w:val="roman"/>
    <w:pitch w:val="default"/>
    <w:sig w:usb0="E0002E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Arial">
    <w:panose1 w:val="020B0604020202020204"/>
    <w:charset w:val="00"/>
    <w:family w:val="modern"/>
    <w:pitch w:val="default"/>
    <w:sig w:usb0="E0002EFF" w:usb1="C0007843" w:usb2="00000009" w:usb3="00000000" w:csb0="400001FF" w:csb1="FFFF0000"/>
  </w:font>
  <w:font w:name="黑体">
    <w:panose1 w:val="02010609060101010101"/>
    <w:charset w:val="86"/>
    <w:family w:val="roma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Arial Unicode MS">
    <w:altName w:val="宋体"/>
    <w:panose1 w:val="020B0604020202020204"/>
    <w:charset w:val="86"/>
    <w:family w:val="modern"/>
    <w:pitch w:val="default"/>
    <w:sig w:usb0="00000000" w:usb1="00000000" w:usb2="0000003F" w:usb3="00000000" w:csb0="603F01FF" w:csb1="FFFF0000"/>
  </w:font>
  <w:font w:name="Arial Unicode MS">
    <w:altName w:val="宋体"/>
    <w:panose1 w:val="020B0604020202020204"/>
    <w:charset w:val="86"/>
    <w:family w:val="swiss"/>
    <w:pitch w:val="default"/>
    <w:sig w:usb0="00000000" w:usb1="00000000" w:usb2="0000003F" w:usb3="00000000" w:csb0="603F01FF" w:csb1="FFFF0000"/>
  </w:font>
  <w:font w:name="Arial Unicode MS">
    <w:altName w:val="宋体"/>
    <w:panose1 w:val="020B0604020202020204"/>
    <w:charset w:val="86"/>
    <w:family w:val="decorative"/>
    <w:pitch w:val="default"/>
    <w:sig w:usb0="00000000" w:usb1="00000000" w:usb2="0000003F" w:usb3="00000000" w:csb0="603F01FF" w:csb1="FFFF0000"/>
  </w:font>
  <w:font w:name="Arial Unicode MS">
    <w:altName w:val="宋体"/>
    <w:panose1 w:val="020B0604020202020204"/>
    <w:charset w:val="86"/>
    <w:family w:val="roman"/>
    <w:pitch w:val="default"/>
    <w:sig w:usb0="00000000" w:usb1="00000000" w:usb2="0000003F" w:usb3="00000000" w:csb0="603F01FF" w:csb1="FFFF0000"/>
  </w:font>
  <w:font w:name="??_GB2312">
    <w:altName w:val="Times New Roman"/>
    <w:panose1 w:val="00000000000000000000"/>
    <w:charset w:val="00"/>
    <w:family w:val="auto"/>
    <w:pitch w:val="default"/>
    <w:sig w:usb0="00000000" w:usb1="00000000" w:usb2="00000000" w:usb3="00000000" w:csb0="00000001" w:csb1="00000000"/>
  </w:font>
  <w:font w:name="Courier New">
    <w:panose1 w:val="02070309020205020404"/>
    <w:charset w:val="00"/>
    <w:family w:val="swiss"/>
    <w:pitch w:val="default"/>
    <w:sig w:usb0="E0002EFF" w:usb1="C0007843" w:usb2="00000009" w:usb3="00000000" w:csb0="400001FF" w:csb1="FFFF0000"/>
  </w:font>
  <w:font w:name="Courier New">
    <w:panose1 w:val="02070309020205020404"/>
    <w:charset w:val="00"/>
    <w:family w:val="decorative"/>
    <w:pitch w:val="default"/>
    <w:sig w:usb0="E0002EFF" w:usb1="C0007843" w:usb2="00000009" w:usb3="00000000" w:csb0="400001FF" w:csb1="FFFF0000"/>
  </w:font>
  <w:font w:name="Courier New">
    <w:panose1 w:val="02070309020205020404"/>
    <w:charset w:val="00"/>
    <w:family w:val="roman"/>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Helvetica Neue">
    <w:altName w:val="Courier New"/>
    <w:panose1 w:val="00000000000000000000"/>
    <w:charset w:val="00"/>
    <w:family w:val="auto"/>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2"/>
    <w:family w:val="roman"/>
    <w:pitch w:val="default"/>
    <w:sig w:usb0="00000000" w:usb1="00000000" w:usb2="00000000" w:usb3="00000000" w:csb0="80000000" w:csb1="00000000"/>
  </w:font>
  <w:font w:name="Wingdings 2">
    <w:altName w:val="Wingdings"/>
    <w:panose1 w:val="05020102010507070707"/>
    <w:charset w:val="02"/>
    <w:family w:val="modern"/>
    <w:pitch w:val="default"/>
    <w:sig w:usb0="00000000" w:usb1="00000000" w:usb2="00000000" w:usb3="00000000" w:csb0="80000000" w:csb1="00000000"/>
  </w:font>
  <w:font w:name="Wingdings">
    <w:panose1 w:val="05000000000000000000"/>
    <w:charset w:val="02"/>
    <w:family w:val="modern"/>
    <w:pitch w:val="default"/>
    <w:sig w:usb0="00000000" w:usb1="00000000" w:usb2="00000000" w:usb3="00000000" w:csb0="80000000" w:csb1="00000000"/>
  </w:font>
  <w:font w:name="Wingdings 2">
    <w:altName w:val="Wingdings"/>
    <w:panose1 w:val="05020102010507070707"/>
    <w:charset w:val="02"/>
    <w:family w:val="swiss"/>
    <w:pitch w:val="default"/>
    <w:sig w:usb0="00000000" w:usb1="00000000" w:usb2="00000000" w:usb3="00000000" w:csb0="80000000" w:csb1="00000000"/>
  </w:font>
  <w:font w:name="Wingdings">
    <w:panose1 w:val="05000000000000000000"/>
    <w:charset w:val="02"/>
    <w:family w:val="swiss"/>
    <w:pitch w:val="default"/>
    <w:sig w:usb0="00000000" w:usb1="00000000" w:usb2="00000000" w:usb3="00000000" w:csb0="80000000" w:csb1="00000000"/>
  </w:font>
  <w:font w:name="Wingdings 2">
    <w:altName w:val="Wingdings"/>
    <w:panose1 w:val="05020102010507070707"/>
    <w:charset w:val="02"/>
    <w:family w:val="decorative"/>
    <w:pitch w:val="default"/>
    <w:sig w:usb0="00000000" w:usb1="00000000" w:usb2="00000000" w:usb3="00000000" w:csb0="80000000" w:csb1="00000000"/>
  </w:font>
  <w:font w:name="Wingdings">
    <w:panose1 w:val="05000000000000000000"/>
    <w:charset w:val="02"/>
    <w:family w:val="decorative"/>
    <w:pitch w:val="default"/>
    <w:sig w:usb0="00000000" w:usb1="00000000" w:usb2="00000000" w:usb3="00000000" w:csb0="80000000" w:csb1="00000000"/>
  </w:font>
  <w:font w:name="微软雅黑">
    <w:panose1 w:val="020B0503020204020204"/>
    <w:charset w:val="86"/>
    <w:family w:val="modern"/>
    <w:pitch w:val="default"/>
    <w:sig w:usb0="80000287" w:usb1="28CF3C52" w:usb2="00000016" w:usb3="00000000" w:csb0="0004001F" w:csb1="00000000"/>
  </w:font>
  <w:font w:name="微软雅黑">
    <w:panose1 w:val="020B0503020204020204"/>
    <w:charset w:val="86"/>
    <w:family w:val="swiss"/>
    <w:pitch w:val="default"/>
    <w:sig w:usb0="80000287" w:usb1="28CF3C52" w:usb2="00000016" w:usb3="00000000" w:csb0="0004001F" w:csb1="00000000"/>
  </w:font>
  <w:font w:name="微软雅黑">
    <w:panose1 w:val="020B0503020204020204"/>
    <w:charset w:val="86"/>
    <w:family w:val="decorative"/>
    <w:pitch w:val="default"/>
    <w:sig w:usb0="80000287" w:usb1="28CF3C52" w:usb2="00000016" w:usb3="00000000" w:csb0="0004001F" w:csb1="00000000"/>
  </w:font>
  <w:font w:name="微软雅黑">
    <w:panose1 w:val="020B0503020204020204"/>
    <w:charset w:val="86"/>
    <w:family w:val="roman"/>
    <w:pitch w:val="default"/>
    <w:sig w:usb0="80000287" w:usb1="28CF3C52" w:usb2="00000016" w:usb3="00000000" w:csb0="0004001F" w:csb1="00000000"/>
  </w:font>
  <w:font w:name="仿宋_GB2312">
    <w:altName w:val="仿宋"/>
    <w:panose1 w:val="020106090300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001010101"/>
    <w:charset w:val="86"/>
    <w:family w:val="swiss"/>
    <w:pitch w:val="default"/>
    <w:sig w:usb0="00000000" w:usb1="00000000" w:usb2="00000000" w:usb3="00000000" w:csb0="00040000" w:csb1="00000000"/>
  </w:font>
  <w:font w:name="仿宋_GB2312">
    <w:altName w:val="仿宋"/>
    <w:panose1 w:val="02010609030001010101"/>
    <w:charset w:val="86"/>
    <w:family w:val="decorative"/>
    <w:pitch w:val="default"/>
    <w:sig w:usb0="00000000" w:usb1="00000000" w:usb2="00000000" w:usb3="00000000" w:csb0="00040000" w:csb1="00000000"/>
  </w:font>
  <w:font w:name="仿宋_GB2312">
    <w:altName w:val="仿宋"/>
    <w:panose1 w:val="02010609030001010101"/>
    <w:charset w:val="86"/>
    <w:family w:val="roman"/>
    <w:pitch w:val="default"/>
    <w:sig w:usb0="00000000" w:usb1="00000000" w:usb2="00000000" w:usb3="00000000" w:csb0="00040000" w:csb1="00000000"/>
  </w:font>
  <w:font w:name="仿宋_GB2312">
    <w:altName w:val="仿宋"/>
    <w:panose1 w:val="02020603050005020304"/>
    <w:charset w:val="00"/>
    <w:family w:val="roman"/>
    <w:pitch w:val="default"/>
    <w:sig w:usb0="00000000" w:usb1="00000000" w:usb2="00000008" w:usb3="00000000" w:csb0="000001FF" w:csb1="00000000"/>
  </w:font>
  <w:font w:name="楷体_GB2312">
    <w:altName w:val="楷体"/>
    <w:panose1 w:val="02020603050005020304"/>
    <w:charset w:val="00"/>
    <w:family w:val="roman"/>
    <w:pitch w:val="default"/>
    <w:sig w:usb0="00000000" w:usb1="00000000" w:usb2="00000008" w:usb3="00000000" w:csb0="000001FF" w:csb1="00000000"/>
  </w:font>
  <w:font w:name="仿宋_GB2312">
    <w:altName w:val="仿宋"/>
    <w:panose1 w:val="02020603050005020304"/>
    <w:charset w:val="00"/>
    <w:family w:val="modern"/>
    <w:pitch w:val="default"/>
    <w:sig w:usb0="00000000" w:usb1="00000000" w:usb2="00000008" w:usb3="00000000" w:csb0="000001FF" w:csb1="00000000"/>
  </w:font>
  <w:font w:name="楷体_GB2312">
    <w:altName w:val="楷体"/>
    <w:panose1 w:val="02020603050005020304"/>
    <w:charset w:val="00"/>
    <w:family w:val="modern"/>
    <w:pitch w:val="default"/>
    <w:sig w:usb0="00000000" w:usb1="00000000" w:usb2="00000008" w:usb3="00000000" w:csb0="000001FF" w:csb1="00000000"/>
  </w:font>
  <w:font w:name="仿宋_GB2312">
    <w:altName w:val="仿宋"/>
    <w:panose1 w:val="02020603050005020304"/>
    <w:charset w:val="00"/>
    <w:family w:val="swiss"/>
    <w:pitch w:val="default"/>
    <w:sig w:usb0="00000000" w:usb1="00000000" w:usb2="00000008" w:usb3="00000000" w:csb0="000001FF" w:csb1="00000000"/>
  </w:font>
  <w:font w:name="楷体_GB2312">
    <w:altName w:val="楷体"/>
    <w:panose1 w:val="02020603050005020304"/>
    <w:charset w:val="00"/>
    <w:family w:val="swiss"/>
    <w:pitch w:val="default"/>
    <w:sig w:usb0="00000000" w:usb1="00000000" w:usb2="00000008" w:usb3="00000000" w:csb0="000001FF" w:csb1="00000000"/>
  </w:font>
  <w:font w:name="仿宋_GB2312">
    <w:altName w:val="仿宋"/>
    <w:panose1 w:val="02020603050005020304"/>
    <w:charset w:val="00"/>
    <w:family w:val="decorative"/>
    <w:pitch w:val="default"/>
    <w:sig w:usb0="00000000" w:usb1="00000000" w:usb2="00000008" w:usb3="00000000" w:csb0="000001FF" w:csb1="00000000"/>
  </w:font>
  <w:font w:name="楷体_GB2312">
    <w:altName w:val="楷体"/>
    <w:panose1 w:val="02020603050005020304"/>
    <w:charset w:val="00"/>
    <w:family w:val="decorative"/>
    <w:pitch w:val="default"/>
    <w:sig w:usb0="00000000" w:usb1="00000000" w:usb2="00000008" w:usb3="00000000" w:csb0="000001FF" w:csb1="00000000"/>
  </w:font>
  <w:font w:name="黑体">
    <w:panose1 w:val="02010609060101010101"/>
    <w:charset w:val="7A"/>
    <w:family w:val="auto"/>
    <w:pitch w:val="default"/>
    <w:sig w:usb0="800002BF" w:usb1="38CF7CFA" w:usb2="00000016" w:usb3="00000000" w:csb0="00040001" w:csb1="00000000"/>
  </w:font>
  <w:font w:name="??_GB2312">
    <w:altName w:val="Times New Roman"/>
    <w:panose1 w:val="02020603050005020304"/>
    <w:charset w:val="00"/>
    <w:family w:val="roman"/>
    <w:pitch w:val="default"/>
    <w:sig w:usb0="00000000" w:usb1="00000000" w:usb2="00000008" w:usb3="00000000" w:csb0="000001FF" w:csb1="00000000"/>
  </w:font>
  <w:font w:name="??_GB2312">
    <w:altName w:val="Times New Roman"/>
    <w:panose1 w:val="02020603050005020304"/>
    <w:charset w:val="00"/>
    <w:family w:val="modern"/>
    <w:pitch w:val="default"/>
    <w:sig w:usb0="00000000" w:usb1="00000000" w:usb2="00000008" w:usb3="00000000" w:csb0="000001FF" w:csb1="00000000"/>
  </w:font>
  <w:font w:name="??_GB2312">
    <w:altName w:val="Times New Roman"/>
    <w:panose1 w:val="02020603050005020304"/>
    <w:charset w:val="00"/>
    <w:family w:val="swiss"/>
    <w:pitch w:val="default"/>
    <w:sig w:usb0="00000000" w:usb1="00000000" w:usb2="00000008" w:usb3="00000000" w:csb0="000001FF" w:csb1="00000000"/>
  </w:font>
  <w:font w:name="??_GB2312">
    <w:altName w:val="Times New Roman"/>
    <w:panose1 w:val="02020603050005020304"/>
    <w:charset w:val="00"/>
    <w:family w:val="decorative"/>
    <w:pitch w:val="default"/>
    <w:sig w:usb0="00000000" w:usb1="00000000" w:usb2="00000008" w:usb3="00000000" w:csb0="000001FF" w:csb1="00000000"/>
  </w:font>
  <w:font w:name="楷体_GB2312">
    <w:altName w:val="楷体"/>
    <w:panose1 w:val="02010609030001010101"/>
    <w:charset w:val="86"/>
    <w:family w:val="roman"/>
    <w:pitch w:val="default"/>
    <w:sig w:usb0="00000000" w:usb1="00000000" w:usb2="00000010" w:usb3="00000000" w:csb0="00040000" w:csb1="00000000"/>
  </w:font>
  <w:font w:name="楷体_GB2312">
    <w:altName w:val="楷体"/>
    <w:panose1 w:val="020106090300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001010101"/>
    <w:charset w:val="86"/>
    <w:family w:val="swiss"/>
    <w:pitch w:val="default"/>
    <w:sig w:usb0="00000000" w:usb1="00000000" w:usb2="00000010" w:usb3="00000000" w:csb0="00040000" w:csb1="00000000"/>
  </w:font>
  <w:font w:name="楷体_GB2312">
    <w:altName w:val="楷体"/>
    <w:panose1 w:val="02010609030001010101"/>
    <w:charset w:val="86"/>
    <w:family w:val="decorative"/>
    <w:pitch w:val="default"/>
    <w:sig w:usb0="00000000" w:usb1="00000000" w:usb2="00000010" w:usb3="00000000" w:csb0="00040000" w:csb1="00000000"/>
  </w:font>
  <w:font w:name="Adobe 仿宋 Std R">
    <w:altName w:val="仿宋"/>
    <w:panose1 w:val="02020400000000000000"/>
    <w:charset w:val="50"/>
    <w:family w:val="auto"/>
    <w:pitch w:val="default"/>
    <w:sig w:usb0="00000000" w:usb1="00000000" w:usb2="00000016" w:usb3="00000000" w:csb0="00060007" w:csb1="00000000"/>
  </w:font>
  <w:font w:name="Microsoft JhengHei Light">
    <w:panose1 w:val="020B0304030504040204"/>
    <w:charset w:val="88"/>
    <w:family w:val="auto"/>
    <w:pitch w:val="default"/>
    <w:sig w:usb0="800002A7" w:usb1="28CF4400" w:usb2="00000016" w:usb3="00000000" w:csb0="00100009" w:csb1="00000000"/>
  </w:font>
  <w:font w:name="Microsoft JhengHei Light">
    <w:panose1 w:val="020B0304030504040204"/>
    <w:charset w:val="50"/>
    <w:family w:val="auto"/>
    <w:pitch w:val="default"/>
    <w:sig w:usb0="800002A7" w:usb1="28CF4400" w:usb2="00000016" w:usb3="00000000" w:csb0="00100009" w:csb1="00000000"/>
  </w:font>
  <w:font w:name="Tahoma">
    <w:panose1 w:val="020B0604030504040204"/>
    <w:charset w:val="00"/>
    <w:family w:val="decorative"/>
    <w:pitch w:val="default"/>
    <w:sig w:usb0="E1002EFF" w:usb1="C000605B" w:usb2="00000029" w:usb3="00000000" w:csb0="200101FF" w:csb1="20280000"/>
  </w:font>
  <w:font w:name="Tahoma">
    <w:panose1 w:val="020B0604030504040204"/>
    <w:charset w:val="00"/>
    <w:family w:val="roman"/>
    <w:pitch w:val="default"/>
    <w:sig w:usb0="E1002EFF" w:usb1="C000605B" w:usb2="00000029" w:usb3="00000000" w:csb0="200101FF" w:csb1="20280000"/>
  </w:font>
  <w:font w:name="Tahoma">
    <w:panose1 w:val="020B0604030504040204"/>
    <w:charset w:val="00"/>
    <w:family w:val="modern"/>
    <w:pitch w:val="default"/>
    <w:sig w:usb0="E1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000010101"/>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仿宋_GB2312">
    <w:altName w:val="仿宋"/>
    <w:panose1 w:val="02010609030000010101"/>
    <w:charset w:val="86"/>
    <w:family w:val="modern"/>
    <w:pitch w:val="default"/>
    <w:sig w:usb0="00000000" w:usb1="00000000" w:usb2="00000010" w:usb3="00000000" w:csb0="00040000" w:csb1="00000000"/>
  </w:font>
  <w:font w:name="仿宋_GB2312">
    <w:altName w:val="仿宋"/>
    <w:panose1 w:val="02010609030000010101"/>
    <w:charset w:val="86"/>
    <w:family w:val="swiss"/>
    <w:pitch w:val="default"/>
    <w:sig w:usb0="00000000" w:usb1="00000000" w:usb2="00000010" w:usb3="00000000" w:csb0="00040000" w:csb1="00000000"/>
  </w:font>
  <w:font w:name="仿宋_GB2312">
    <w:altName w:val="仿宋"/>
    <w:panose1 w:val="02010609030000010101"/>
    <w:charset w:val="86"/>
    <w:family w:val="decorative"/>
    <w:pitch w:val="default"/>
    <w:sig w:usb0="00000000" w:usb1="00000000" w:usb2="00000010" w:usb3="00000000" w:csb0="00040000"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swiss"/>
    <w:pitch w:val="default"/>
    <w:sig w:usb0="00000000" w:usb1="00000000" w:usb2="00000000" w:usb3="00000000" w:csb0="00040001" w:csb1="00000000"/>
  </w:font>
  <w:font w:name="Helvetica">
    <w:altName w:val="Arial"/>
    <w:panose1 w:val="00000000000000000000"/>
    <w:charset w:val="00"/>
    <w:family w:val="decorative"/>
    <w:pitch w:val="default"/>
    <w:sig w:usb0="00000000" w:usb1="00000000" w:usb2="00000000" w:usb3="00000000" w:csb0="00040001" w:csb1="00000000"/>
  </w:font>
  <w:font w:name="Helvetica">
    <w:altName w:val="Arial"/>
    <w:panose1 w:val="00000000000000000000"/>
    <w:charset w:val="00"/>
    <w:family w:val="roman"/>
    <w:pitch w:val="default"/>
    <w:sig w:usb0="00000000" w:usb1="00000000" w:usb2="00000000" w:usb3="00000000" w:csb0="00040001" w:csb1="00000000"/>
  </w:font>
  <w:font w:name="Helvetica">
    <w:altName w:val="Arial"/>
    <w:panose1 w:val="00000000000000000000"/>
    <w:charset w:val="00"/>
    <w:family w:val="moder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Helvetica">
    <w:altName w:val="Arial"/>
    <w:panose1 w:val="020B0604020202020204"/>
    <w:charset w:val="00"/>
    <w:family w:val="decorative"/>
    <w:pitch w:val="default"/>
    <w:sig w:usb0="00000000" w:usb1="00000000" w:usb2="00000000" w:usb3="00000000" w:csb0="00000001" w:csb1="00000000"/>
  </w:font>
  <w:font w:name="Helvetica">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moder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30" w:usb3="00000000" w:csb0="4008009F" w:csb1="DFD70000"/>
  </w:font>
  <w:font w:name="BatangChe">
    <w:altName w:val="Malgun Gothic"/>
    <w:panose1 w:val="02030609000101010101"/>
    <w:charset w:val="81"/>
    <w:family w:val="auto"/>
    <w:pitch w:val="default"/>
    <w:sig w:usb0="00000000" w:usb1="00000000" w:usb2="00000030" w:usb3="00000000" w:csb0="4008009F" w:csb1="DFD70000"/>
  </w:font>
  <w:font w:name="DFKai-SB">
    <w:altName w:val="MingLiU-ExtB"/>
    <w:panose1 w:val="03000509000000000000"/>
    <w:charset w:val="88"/>
    <w:family w:val="auto"/>
    <w:pitch w:val="default"/>
    <w:sig w:usb0="00000000" w:usb1="00000000" w:usb2="00000016" w:usb3="00000000" w:csb0="00100001" w:csb1="00000000"/>
  </w:font>
  <w:font w:name="DotumChe">
    <w:altName w:val="Malgun Gothic"/>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Malgun Gothic"/>
    <w:panose1 w:val="02030600000101010101"/>
    <w:charset w:val="81"/>
    <w:family w:val="auto"/>
    <w:pitch w:val="default"/>
    <w:sig w:usb0="00000000" w:usb1="00000000" w:usb2="00000030" w:usb3="00000000" w:csb0="4008009F" w:csb1="DFD70000"/>
  </w:font>
  <w:font w:name="GungsuhChe">
    <w:altName w:val="Malgun Gothic"/>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Vani">
    <w:altName w:val="Segoe UI Symbol"/>
    <w:panose1 w:val="020B0502040204020203"/>
    <w:charset w:val="00"/>
    <w:family w:val="auto"/>
    <w:pitch w:val="default"/>
    <w:sig w:usb0="00000000" w:usb1="00000000" w:usb2="00000000" w:usb3="00000000" w:csb0="00000001" w:csb1="00000000"/>
  </w:font>
  <w:font w:name="Utsaah">
    <w:altName w:val="Segoe Print"/>
    <w:panose1 w:val="020B0604020202020204"/>
    <w:charset w:val="00"/>
    <w:family w:val="auto"/>
    <w:pitch w:val="default"/>
    <w:sig w:usb0="00000000" w:usb1="00000000" w:usb2="00000000" w:usb3="00000000" w:csb0="00000001" w:csb1="00000000"/>
  </w:font>
  <w:font w:name="Tunga">
    <w:altName w:val="Segoe UI Symbol"/>
    <w:panose1 w:val="020B0502040204020203"/>
    <w:charset w:val="00"/>
    <w:family w:val="auto"/>
    <w:pitch w:val="default"/>
    <w:sig w:usb0="00000000" w:usb1="00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Traditional Arabic">
    <w:altName w:val="Times New Roman"/>
    <w:panose1 w:val="02020603050405020304"/>
    <w:charset w:val="00"/>
    <w:family w:val="auto"/>
    <w:pitch w:val="default"/>
    <w:sig w:usb0="00000000" w:usb1="00000000" w:usb2="00000008" w:usb3="00000000" w:csb0="00000041" w:csb1="20080000"/>
  </w:font>
  <w:font w:name="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auto"/>
    <w:pitch w:val="default"/>
    <w:sig w:usb0="800001E3" w:usb1="1200FFEF" w:usb2="00040000" w:usb3="04000000" w:csb0="00000001" w:csb1="40000000"/>
  </w:font>
  <w:font w:name="仿宋_GB2312">
    <w:altName w:val="仿宋"/>
    <w:panose1 w:val="00000000000000000000"/>
    <w:charset w:val="7A"/>
    <w:family w:val="modern"/>
    <w:pitch w:val="default"/>
    <w:sig w:usb0="00000000" w:usb1="00000000" w:usb2="00000010" w:usb3="00000000" w:csb0="00040000" w:csb1="00000000"/>
  </w:font>
  <w:font w:name="仿宋">
    <w:panose1 w:val="02010609060101010101"/>
    <w:charset w:val="7A"/>
    <w:family w:val="modern"/>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仿宋_GB2312">
    <w:altName w:val="仿宋"/>
    <w:panose1 w:val="00000000000000000000"/>
    <w:charset w:val="7A"/>
    <w:family w:val="swiss"/>
    <w:pitch w:val="default"/>
    <w:sig w:usb0="00000000" w:usb1="00000000" w:usb2="00000010" w:usb3="00000000" w:csb0="00040000" w:csb1="00000000"/>
  </w:font>
  <w:font w:name="仿宋">
    <w:panose1 w:val="02010609060101010101"/>
    <w:charset w:val="7A"/>
    <w:family w:val="swiss"/>
    <w:pitch w:val="default"/>
    <w:sig w:usb0="800002BF" w:usb1="38CF7CFA" w:usb2="00000016" w:usb3="00000000" w:csb0="00040001" w:csb1="00000000"/>
  </w:font>
  <w:font w:name="仿宋_GB2312">
    <w:altName w:val="仿宋"/>
    <w:panose1 w:val="00000000000000000000"/>
    <w:charset w:val="7A"/>
    <w:family w:val="decorative"/>
    <w:pitch w:val="default"/>
    <w:sig w:usb0="00000000" w:usb1="00000000" w:usb2="00000010" w:usb3="00000000" w:csb0="00040000" w:csb1="00000000"/>
  </w:font>
  <w:font w:name="仿宋">
    <w:panose1 w:val="02010609060101010101"/>
    <w:charset w:val="7A"/>
    <w:family w:val="decorative"/>
    <w:pitch w:val="default"/>
    <w:sig w:usb0="800002BF" w:usb1="38CF7CFA" w:usb2="00000016" w:usb3="00000000" w:csb0="00040001" w:csb1="00000000"/>
  </w:font>
  <w:font w:name="仿宋_GB2312">
    <w:altName w:val="仿宋"/>
    <w:panose1 w:val="00000000000000000000"/>
    <w:charset w:val="7A"/>
    <w:family w:val="roman"/>
    <w:pitch w:val="default"/>
    <w:sig w:usb0="00000000" w:usb1="00000000" w:usb2="00000010" w:usb3="00000000" w:csb0="00040000" w:csb1="00000000"/>
  </w:font>
  <w:font w:name="仿宋">
    <w:panose1 w:val="02010609060101010101"/>
    <w:charset w:val="7A"/>
    <w:family w:val="roma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Helvetica">
    <w:altName w:val="Arial"/>
    <w:panose1 w:val="00000000000000000000"/>
    <w:charset w:val="01"/>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Yu Gothic UI">
    <w:panose1 w:val="020B0500000000000000"/>
    <w:charset w:val="00"/>
    <w:family w:val="auto"/>
    <w:pitch w:val="default"/>
    <w:sig w:usb0="E00002FF" w:usb1="2AC7FDFF" w:usb2="00000016" w:usb3="00000000" w:csb0="2002009F" w:csb1="00000000"/>
  </w:font>
  <w:font w:name="Yu Gothic UI">
    <w:panose1 w:val="020B0500000000000000"/>
    <w:charset w:val="0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7CD"/>
    <w:rsid w:val="00B527CD"/>
    <w:rsid w:val="1BB15192"/>
    <w:rsid w:val="3DC90AE5"/>
    <w:rsid w:val="49D66621"/>
    <w:rsid w:val="4FBE08A7"/>
    <w:rsid w:val="4FCB3590"/>
    <w:rsid w:val="6D2353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2"/>
      <w:sz w:val="28"/>
      <w:szCs w:val="28"/>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2016-04-08T07:08:00Z</dcterms:created>
  <dc:creator>lenovo</dc:creator>
  <cp:lastModifiedBy>lenovo</cp:lastModifiedBy>
  <dcterms:modified xsi:type="dcterms:W3CDTF">2016-04-13T00:56:52Z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